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A9B52" w14:textId="0E304D13" w:rsidR="00782214" w:rsidRPr="00047D4D" w:rsidRDefault="00782214" w:rsidP="00782214">
      <w:pPr>
        <w:pStyle w:val="a8"/>
        <w:tabs>
          <w:tab w:val="left" w:pos="6289"/>
        </w:tabs>
        <w:rPr>
          <w:b w:val="0"/>
          <w:i/>
          <w:sz w:val="32"/>
          <w:lang w:val="sv-SE" w:eastAsia="ko-KR"/>
        </w:rPr>
      </w:pPr>
      <w:r w:rsidRPr="00047D4D">
        <w:rPr>
          <w:sz w:val="24"/>
        </w:rPr>
        <w:t>3GPP TSG-RAN2 Meeting #</w:t>
      </w:r>
      <w:r w:rsidRPr="00047D4D">
        <w:rPr>
          <w:rFonts w:hint="eastAsia"/>
          <w:sz w:val="24"/>
        </w:rPr>
        <w:t>9</w:t>
      </w:r>
      <w:r>
        <w:rPr>
          <w:rFonts w:hint="eastAsia"/>
          <w:sz w:val="24"/>
          <w:lang w:eastAsia="ko-KR"/>
        </w:rPr>
        <w:t>8</w:t>
      </w:r>
      <w:r>
        <w:rPr>
          <w:sz w:val="24"/>
          <w:lang w:val="sv-SE"/>
        </w:rPr>
        <w:tab/>
      </w:r>
      <w:r>
        <w:rPr>
          <w:sz w:val="24"/>
          <w:lang w:val="sv-SE"/>
        </w:rPr>
        <w:tab/>
      </w:r>
      <w:r>
        <w:rPr>
          <w:sz w:val="24"/>
          <w:lang w:val="sv-SE"/>
        </w:rPr>
        <w:tab/>
      </w:r>
      <w:r>
        <w:rPr>
          <w:rFonts w:hint="eastAsia"/>
          <w:sz w:val="24"/>
          <w:lang w:val="sv-SE" w:eastAsia="ko-KR"/>
        </w:rPr>
        <w:t xml:space="preserve">    </w:t>
      </w:r>
      <w:r w:rsidRPr="001F0500">
        <w:rPr>
          <w:i/>
          <w:sz w:val="32"/>
          <w:lang w:val="sv-SE" w:eastAsia="ko-KR"/>
        </w:rPr>
        <w:t>R2-</w:t>
      </w:r>
      <w:r w:rsidR="001F0500" w:rsidRPr="001F0500">
        <w:rPr>
          <w:i/>
          <w:sz w:val="32"/>
          <w:lang w:val="sv-SE" w:eastAsia="ko-KR"/>
        </w:rPr>
        <w:t>1705700</w:t>
      </w:r>
    </w:p>
    <w:p w14:paraId="36259EE9" w14:textId="77777777" w:rsidR="00782214" w:rsidRPr="00435889" w:rsidRDefault="00782214" w:rsidP="00782214">
      <w:pPr>
        <w:pStyle w:val="CRCoverPage"/>
        <w:tabs>
          <w:tab w:val="right" w:pos="9639"/>
        </w:tabs>
        <w:spacing w:after="0"/>
        <w:rPr>
          <w:rFonts w:eastAsia="맑은 고딕"/>
          <w:b/>
          <w:noProof/>
          <w:sz w:val="24"/>
          <w:lang w:eastAsia="ko-KR"/>
        </w:rPr>
      </w:pPr>
      <w:r w:rsidRPr="00082445">
        <w:rPr>
          <w:rFonts w:eastAsia="바탕"/>
          <w:b/>
          <w:noProof/>
          <w:sz w:val="24"/>
          <w:lang w:val="en-US" w:eastAsia="ko-KR"/>
        </w:rPr>
        <w:t>Hangzhou</w:t>
      </w:r>
      <w:r w:rsidRPr="00BA3A3D">
        <w:rPr>
          <w:rFonts w:eastAsia="바탕" w:hint="eastAsia"/>
          <w:b/>
          <w:noProof/>
          <w:sz w:val="24"/>
          <w:lang w:val="en-US" w:eastAsia="ko-KR"/>
        </w:rPr>
        <w:t xml:space="preserve">, </w:t>
      </w:r>
      <w:r>
        <w:rPr>
          <w:rFonts w:eastAsia="바탕" w:hint="eastAsia"/>
          <w:b/>
          <w:noProof/>
          <w:sz w:val="24"/>
          <w:lang w:val="en-US" w:eastAsia="ko-KR"/>
        </w:rPr>
        <w:t>China</w:t>
      </w:r>
      <w:r w:rsidRPr="00BA3A3D">
        <w:rPr>
          <w:rFonts w:eastAsia="바탕" w:hint="eastAsia"/>
          <w:b/>
          <w:noProof/>
          <w:sz w:val="24"/>
          <w:lang w:val="en-US"/>
        </w:rPr>
        <w:t xml:space="preserve">, </w:t>
      </w:r>
      <w:r>
        <w:rPr>
          <w:rFonts w:eastAsia="바탕" w:hint="eastAsia"/>
          <w:b/>
          <w:noProof/>
          <w:sz w:val="24"/>
          <w:lang w:val="en-US" w:eastAsia="ko-KR"/>
        </w:rPr>
        <w:t>15</w:t>
      </w:r>
      <w:r w:rsidRPr="00082445">
        <w:rPr>
          <w:rFonts w:eastAsia="바탕" w:hint="eastAsia"/>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hint="eastAsia"/>
          <w:b/>
          <w:noProof/>
          <w:sz w:val="24"/>
          <w:lang w:eastAsia="ko-KR"/>
        </w:rPr>
        <w:t>19</w:t>
      </w:r>
      <w:r w:rsidRPr="00082445">
        <w:rPr>
          <w:rFonts w:eastAsia="맑은 고딕" w:hint="eastAsia"/>
          <w:b/>
          <w:noProof/>
          <w:sz w:val="24"/>
          <w:vertAlign w:val="superscript"/>
          <w:lang w:eastAsia="ko-KR"/>
        </w:rPr>
        <w:t>th</w:t>
      </w:r>
      <w:r>
        <w:rPr>
          <w:rFonts w:eastAsia="맑은 고딕" w:hint="eastAsia"/>
          <w:b/>
          <w:noProof/>
          <w:sz w:val="24"/>
          <w:lang w:eastAsia="ko-KR"/>
        </w:rPr>
        <w:t xml:space="preserve"> May</w:t>
      </w:r>
      <w:r>
        <w:rPr>
          <w:rFonts w:eastAsia="맑은 고딕"/>
          <w:b/>
          <w:noProof/>
          <w:sz w:val="24"/>
          <w:lang w:eastAsia="ko-KR"/>
        </w:rPr>
        <w:t>, 2017</w:t>
      </w:r>
    </w:p>
    <w:p w14:paraId="78F47037" w14:textId="77777777" w:rsidR="00FA3689" w:rsidRPr="00782214" w:rsidRDefault="00FA3689" w:rsidP="00FA3689">
      <w:pPr>
        <w:pStyle w:val="3GPPHeader"/>
      </w:pPr>
      <w:bookmarkStart w:id="0" w:name="_GoBack"/>
      <w:bookmarkEnd w:id="0"/>
    </w:p>
    <w:p w14:paraId="5481E112" w14:textId="2FECBFC7" w:rsidR="00FA3689" w:rsidRPr="00BF3F3C" w:rsidRDefault="00FA3689" w:rsidP="00FA3689">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Agenda Item</w:t>
      </w:r>
      <w:r w:rsidRPr="00BF3F3C">
        <w:rPr>
          <w:rFonts w:cs="Arial"/>
          <w:b/>
          <w:noProof/>
          <w:sz w:val="28"/>
          <w:szCs w:val="28"/>
          <w:lang w:val="en-US" w:eastAsia="ko-KR"/>
        </w:rPr>
        <w:tab/>
        <w:t xml:space="preserve">: </w:t>
      </w:r>
      <w:r w:rsidR="002B6A08" w:rsidRPr="002B6A08">
        <w:rPr>
          <w:rFonts w:cs="Arial"/>
          <w:b/>
          <w:noProof/>
          <w:sz w:val="28"/>
          <w:szCs w:val="28"/>
          <w:lang w:val="en-US" w:eastAsia="ko-KR"/>
        </w:rPr>
        <w:t>10.3.3.3 (NR_newRAT-Core)</w:t>
      </w:r>
    </w:p>
    <w:p w14:paraId="15A44962" w14:textId="77777777" w:rsidR="00FA3689" w:rsidRPr="00BF3F3C" w:rsidRDefault="00FA3689" w:rsidP="00FA3689">
      <w:pPr>
        <w:tabs>
          <w:tab w:val="left" w:pos="1985"/>
        </w:tabs>
        <w:spacing w:after="60" w:line="288" w:lineRule="auto"/>
        <w:rPr>
          <w:rFonts w:cs="Arial"/>
          <w:b/>
          <w:noProof/>
          <w:sz w:val="28"/>
          <w:szCs w:val="28"/>
          <w:lang w:val="en-US" w:eastAsia="ko-KR"/>
        </w:rPr>
      </w:pPr>
      <w:r w:rsidRPr="00BF3F3C">
        <w:rPr>
          <w:rFonts w:cs="Arial"/>
          <w:b/>
          <w:noProof/>
          <w:sz w:val="28"/>
          <w:szCs w:val="28"/>
          <w:lang w:val="en-US" w:eastAsia="ko-KR"/>
        </w:rPr>
        <w:t>Source</w:t>
      </w:r>
      <w:r w:rsidRPr="00BF3F3C">
        <w:rPr>
          <w:rFonts w:cs="Arial"/>
          <w:b/>
          <w:noProof/>
          <w:sz w:val="28"/>
          <w:szCs w:val="28"/>
          <w:lang w:val="en-US" w:eastAsia="ko-KR"/>
        </w:rPr>
        <w:tab/>
        <w:t xml:space="preserve">: </w:t>
      </w:r>
      <w:r>
        <w:rPr>
          <w:rFonts w:cs="Arial"/>
          <w:b/>
          <w:noProof/>
          <w:sz w:val="28"/>
          <w:szCs w:val="28"/>
          <w:lang w:val="en-US" w:eastAsia="ko-KR"/>
        </w:rPr>
        <w:t>LG Electronics Inc.</w:t>
      </w:r>
    </w:p>
    <w:p w14:paraId="5A9FDFE9" w14:textId="5A2D3EF0" w:rsidR="00FA3689" w:rsidRPr="00BF3F3C" w:rsidRDefault="00FA3689" w:rsidP="00FA3689">
      <w:pPr>
        <w:tabs>
          <w:tab w:val="left" w:pos="1985"/>
        </w:tabs>
        <w:spacing w:after="60" w:line="288" w:lineRule="auto"/>
        <w:rPr>
          <w:rFonts w:cs="Arial"/>
          <w:b/>
          <w:noProof/>
          <w:sz w:val="28"/>
          <w:szCs w:val="28"/>
          <w:lang w:val="en-US" w:eastAsia="ko-KR"/>
        </w:rPr>
      </w:pPr>
      <w:r>
        <w:rPr>
          <w:rFonts w:cs="Arial"/>
          <w:b/>
          <w:noProof/>
          <w:sz w:val="28"/>
          <w:szCs w:val="28"/>
          <w:lang w:val="en-US" w:eastAsia="ko-KR"/>
        </w:rPr>
        <w:t>Title</w:t>
      </w:r>
      <w:r>
        <w:rPr>
          <w:rFonts w:cs="Arial"/>
          <w:b/>
          <w:noProof/>
          <w:sz w:val="28"/>
          <w:szCs w:val="28"/>
          <w:lang w:val="en-US" w:eastAsia="ko-KR"/>
        </w:rPr>
        <w:tab/>
        <w:t xml:space="preserve">: </w:t>
      </w:r>
      <w:r w:rsidR="00911079">
        <w:rPr>
          <w:rFonts w:cs="Arial"/>
          <w:b/>
          <w:noProof/>
          <w:sz w:val="28"/>
          <w:szCs w:val="28"/>
          <w:lang w:val="en-US" w:eastAsia="ko-KR"/>
        </w:rPr>
        <w:t xml:space="preserve">Disabling </w:t>
      </w:r>
      <w:r w:rsidR="00EB420E">
        <w:rPr>
          <w:rFonts w:cs="Arial"/>
          <w:b/>
          <w:noProof/>
          <w:sz w:val="28"/>
          <w:szCs w:val="28"/>
          <w:lang w:val="en-US" w:eastAsia="ko-KR"/>
        </w:rPr>
        <w:t>PDCP</w:t>
      </w:r>
      <w:r w:rsidR="00911079">
        <w:rPr>
          <w:rFonts w:cs="Arial"/>
          <w:b/>
          <w:noProof/>
          <w:sz w:val="28"/>
          <w:szCs w:val="28"/>
          <w:lang w:val="en-US" w:eastAsia="ko-KR"/>
        </w:rPr>
        <w:t xml:space="preserve"> reo</w:t>
      </w:r>
      <w:r w:rsidR="00B65F15">
        <w:rPr>
          <w:rFonts w:cs="Arial"/>
          <w:b/>
          <w:noProof/>
          <w:sz w:val="28"/>
          <w:szCs w:val="28"/>
          <w:lang w:val="en-US" w:eastAsia="ko-KR"/>
        </w:rPr>
        <w:t>rdering</w:t>
      </w:r>
    </w:p>
    <w:p w14:paraId="425DC709" w14:textId="77777777" w:rsidR="00FA3689" w:rsidRPr="00BF3F3C" w:rsidRDefault="00FA3689" w:rsidP="00FA3689">
      <w:pPr>
        <w:tabs>
          <w:tab w:val="left" w:pos="1985"/>
        </w:tabs>
        <w:spacing w:after="60" w:line="288" w:lineRule="auto"/>
        <w:rPr>
          <w:rFonts w:cs="Arial"/>
          <w:b/>
          <w:noProof/>
          <w:sz w:val="28"/>
          <w:szCs w:val="28"/>
          <w:lang w:val="en-US" w:eastAsia="ko-KR"/>
        </w:rPr>
      </w:pPr>
      <w:r>
        <w:rPr>
          <w:rFonts w:cs="Arial"/>
          <w:b/>
          <w:noProof/>
          <w:sz w:val="28"/>
          <w:szCs w:val="28"/>
          <w:lang w:val="en-US" w:eastAsia="ko-KR"/>
        </w:rPr>
        <w:t>Document for</w:t>
      </w:r>
      <w:r>
        <w:rPr>
          <w:rFonts w:cs="Arial"/>
          <w:b/>
          <w:noProof/>
          <w:sz w:val="28"/>
          <w:szCs w:val="28"/>
          <w:lang w:val="en-US" w:eastAsia="ko-KR"/>
        </w:rPr>
        <w:tab/>
      </w:r>
      <w:r w:rsidRPr="00BF3F3C">
        <w:rPr>
          <w:rFonts w:cs="Arial"/>
          <w:b/>
          <w:noProof/>
          <w:sz w:val="28"/>
          <w:szCs w:val="28"/>
          <w:lang w:val="en-US" w:eastAsia="ko-KR"/>
        </w:rPr>
        <w:t xml:space="preserve">: </w:t>
      </w:r>
      <w:r>
        <w:rPr>
          <w:rFonts w:cs="Arial"/>
          <w:b/>
          <w:noProof/>
          <w:sz w:val="28"/>
          <w:szCs w:val="28"/>
          <w:lang w:val="en-US" w:eastAsia="ko-KR"/>
        </w:rPr>
        <w:t>Discussion and Decision</w:t>
      </w:r>
    </w:p>
    <w:p w14:paraId="4EDAAE15" w14:textId="46514EB6" w:rsidR="0029315F" w:rsidRDefault="00E90E49" w:rsidP="009A1669">
      <w:pPr>
        <w:pStyle w:val="1"/>
      </w:pPr>
      <w:r w:rsidRPr="00CE0424">
        <w:t>Introduction</w:t>
      </w:r>
    </w:p>
    <w:p w14:paraId="606A9CCD" w14:textId="28059A2B" w:rsidR="00AC27F5" w:rsidRPr="00612084" w:rsidRDefault="00D63A9B" w:rsidP="00AC27F5">
      <w:pPr>
        <w:rPr>
          <w:rFonts w:eastAsia="맑은 고딕"/>
          <w:sz w:val="22"/>
          <w:szCs w:val="22"/>
          <w:lang w:eastAsia="ko-KR"/>
        </w:rPr>
      </w:pPr>
      <w:r w:rsidRPr="00612084">
        <w:rPr>
          <w:rFonts w:eastAsia="맑은 고딕"/>
          <w:sz w:val="22"/>
          <w:szCs w:val="22"/>
          <w:lang w:eastAsia="ko-KR"/>
        </w:rPr>
        <w:t xml:space="preserve">In RAN2#97bis </w:t>
      </w:r>
      <w:r w:rsidR="00AC27F5" w:rsidRPr="00612084">
        <w:rPr>
          <w:rFonts w:eastAsia="맑은 고딕" w:hint="eastAsia"/>
          <w:sz w:val="22"/>
          <w:szCs w:val="22"/>
          <w:lang w:eastAsia="ko-KR"/>
        </w:rPr>
        <w:t xml:space="preserve">RAN2 agreed </w:t>
      </w:r>
      <w:r w:rsidR="00AC27F5" w:rsidRPr="00612084">
        <w:rPr>
          <w:rFonts w:eastAsia="맑은 고딕"/>
          <w:sz w:val="22"/>
          <w:szCs w:val="22"/>
          <w:lang w:eastAsia="ko-KR"/>
        </w:rPr>
        <w:t xml:space="preserve">that </w:t>
      </w:r>
      <w:r w:rsidRPr="00612084">
        <w:rPr>
          <w:rFonts w:eastAsia="맑은 고딕"/>
          <w:sz w:val="22"/>
          <w:szCs w:val="22"/>
          <w:lang w:eastAsia="ko-KR"/>
        </w:rPr>
        <w:t>it is desirable to disable PDCP reordering</w:t>
      </w:r>
      <w:r w:rsidR="00AC27F5" w:rsidRPr="00612084">
        <w:rPr>
          <w:rFonts w:eastAsia="맑은 고딕"/>
          <w:sz w:val="22"/>
          <w:szCs w:val="22"/>
          <w:lang w:eastAsia="ko-KR"/>
        </w:rPr>
        <w:t xml:space="preserve">. However, </w:t>
      </w:r>
      <w:r w:rsidRPr="00612084">
        <w:rPr>
          <w:rFonts w:eastAsia="맑은 고딕"/>
          <w:sz w:val="22"/>
          <w:szCs w:val="22"/>
          <w:lang w:eastAsia="ko-KR"/>
        </w:rPr>
        <w:t xml:space="preserve">the signal of disabling PDCP reordering </w:t>
      </w:r>
      <w:r w:rsidR="00AC27F5" w:rsidRPr="00612084">
        <w:rPr>
          <w:rFonts w:eastAsia="맑은 고딕"/>
          <w:sz w:val="22"/>
          <w:szCs w:val="22"/>
          <w:lang w:eastAsia="ko-KR"/>
        </w:rPr>
        <w:t>is still FFS.</w:t>
      </w:r>
    </w:p>
    <w:p w14:paraId="021BAE70" w14:textId="77777777" w:rsidR="001D4CD1" w:rsidRPr="00EB362B" w:rsidRDefault="001D4CD1" w:rsidP="00FA3689">
      <w:pPr>
        <w:pStyle w:val="ab"/>
        <w:rPr>
          <w:rFonts w:eastAsia="맑은 고딕"/>
          <w:sz w:val="2"/>
          <w:szCs w:val="2"/>
          <w:lang w:eastAsia="ko-KR"/>
        </w:rPr>
      </w:pPr>
    </w:p>
    <w:p w14:paraId="79A1495F" w14:textId="2E517EEE" w:rsidR="001D4CD1" w:rsidRPr="00612084" w:rsidRDefault="00CF3377" w:rsidP="00EB362B">
      <w:pPr>
        <w:pStyle w:val="ab"/>
        <w:pBdr>
          <w:top w:val="single" w:sz="4" w:space="1" w:color="auto"/>
          <w:left w:val="single" w:sz="4" w:space="4" w:color="auto"/>
          <w:bottom w:val="single" w:sz="4" w:space="11" w:color="auto"/>
          <w:right w:val="single" w:sz="4" w:space="4" w:color="auto"/>
        </w:pBdr>
        <w:rPr>
          <w:rFonts w:eastAsia="맑은 고딕"/>
          <w:sz w:val="22"/>
          <w:szCs w:val="22"/>
          <w:lang w:eastAsia="ko-KR"/>
        </w:rPr>
      </w:pPr>
      <w:r w:rsidRPr="00612084">
        <w:rPr>
          <w:rFonts w:eastAsia="맑은 고딕"/>
          <w:sz w:val="22"/>
          <w:szCs w:val="22"/>
          <w:lang w:eastAsia="ko-KR"/>
        </w:rPr>
        <w:t>Agreements</w:t>
      </w:r>
    </w:p>
    <w:p w14:paraId="5AC6248B" w14:textId="77777777" w:rsidR="00AC27F5" w:rsidRPr="00612084" w:rsidRDefault="00AC27F5" w:rsidP="00EB362B">
      <w:pPr>
        <w:pStyle w:val="ab"/>
        <w:pBdr>
          <w:top w:val="single" w:sz="4" w:space="1" w:color="auto"/>
          <w:left w:val="single" w:sz="4" w:space="4" w:color="auto"/>
          <w:bottom w:val="single" w:sz="4" w:space="11" w:color="auto"/>
          <w:right w:val="single" w:sz="4" w:space="4" w:color="auto"/>
        </w:pBdr>
        <w:rPr>
          <w:rFonts w:eastAsia="맑은 고딕"/>
          <w:sz w:val="22"/>
          <w:szCs w:val="22"/>
          <w:lang w:eastAsia="ko-KR"/>
        </w:rPr>
      </w:pPr>
      <w:r w:rsidRPr="00612084">
        <w:rPr>
          <w:rFonts w:eastAsia="맑은 고딕"/>
          <w:sz w:val="22"/>
          <w:szCs w:val="22"/>
          <w:lang w:eastAsia="ko-KR"/>
        </w:rPr>
        <w:t xml:space="preserve">- </w:t>
      </w:r>
      <w:r w:rsidR="001D4CD1" w:rsidRPr="00612084">
        <w:rPr>
          <w:rFonts w:eastAsia="맑은 고딕"/>
          <w:sz w:val="22"/>
          <w:szCs w:val="22"/>
          <w:lang w:eastAsia="ko-KR"/>
        </w:rPr>
        <w:t xml:space="preserve">A unified re-ordering schemes is used for DRB(s)/SRB(s) and UM and AM, with LTE as baseline.  </w:t>
      </w:r>
    </w:p>
    <w:p w14:paraId="22DBCA24" w14:textId="77777777" w:rsidR="00AC27F5" w:rsidRPr="00612084" w:rsidRDefault="00AC27F5" w:rsidP="00EB362B">
      <w:pPr>
        <w:pStyle w:val="ab"/>
        <w:pBdr>
          <w:top w:val="single" w:sz="4" w:space="1" w:color="auto"/>
          <w:left w:val="single" w:sz="4" w:space="4" w:color="auto"/>
          <w:bottom w:val="single" w:sz="4" w:space="11" w:color="auto"/>
          <w:right w:val="single" w:sz="4" w:space="4" w:color="auto"/>
        </w:pBdr>
        <w:rPr>
          <w:rFonts w:eastAsia="맑은 고딕"/>
          <w:sz w:val="22"/>
          <w:szCs w:val="22"/>
          <w:lang w:eastAsia="ko-KR"/>
        </w:rPr>
      </w:pPr>
      <w:r w:rsidRPr="00612084">
        <w:rPr>
          <w:rFonts w:eastAsia="맑은 고딕"/>
          <w:sz w:val="22"/>
          <w:szCs w:val="22"/>
          <w:lang w:eastAsia="ko-KR"/>
        </w:rPr>
        <w:t xml:space="preserve">- </w:t>
      </w:r>
      <w:r w:rsidR="001D4CD1" w:rsidRPr="00612084">
        <w:rPr>
          <w:rFonts w:eastAsia="맑은 고딕"/>
          <w:sz w:val="22"/>
          <w:szCs w:val="22"/>
          <w:lang w:eastAsia="ko-KR"/>
        </w:rPr>
        <w:t xml:space="preserve">It is desirable to disable PDCP reordering.  </w:t>
      </w:r>
      <w:r w:rsidR="001D4CD1" w:rsidRPr="00612084">
        <w:rPr>
          <w:rFonts w:eastAsia="맑은 고딕"/>
          <w:sz w:val="22"/>
          <w:szCs w:val="22"/>
          <w:highlight w:val="yellow"/>
          <w:lang w:eastAsia="ko-KR"/>
        </w:rPr>
        <w:t>FFS how to signal it</w:t>
      </w:r>
      <w:r w:rsidR="001D4CD1" w:rsidRPr="00612084">
        <w:rPr>
          <w:rFonts w:eastAsia="맑은 고딕"/>
          <w:sz w:val="22"/>
          <w:szCs w:val="22"/>
          <w:lang w:eastAsia="ko-KR"/>
        </w:rPr>
        <w:t xml:space="preserve"> </w:t>
      </w:r>
    </w:p>
    <w:p w14:paraId="7AFFA19A" w14:textId="7AA1D81D" w:rsidR="001D4CD1" w:rsidRPr="00612084" w:rsidRDefault="00AC27F5" w:rsidP="00EB362B">
      <w:pPr>
        <w:pStyle w:val="ab"/>
        <w:pBdr>
          <w:top w:val="single" w:sz="4" w:space="1" w:color="auto"/>
          <w:left w:val="single" w:sz="4" w:space="4" w:color="auto"/>
          <w:bottom w:val="single" w:sz="4" w:space="11" w:color="auto"/>
          <w:right w:val="single" w:sz="4" w:space="4" w:color="auto"/>
        </w:pBdr>
        <w:rPr>
          <w:rFonts w:eastAsia="맑은 고딕"/>
          <w:sz w:val="22"/>
          <w:szCs w:val="22"/>
          <w:lang w:eastAsia="ko-KR"/>
        </w:rPr>
      </w:pPr>
      <w:r w:rsidRPr="00612084">
        <w:rPr>
          <w:rFonts w:eastAsia="맑은 고딕"/>
          <w:sz w:val="22"/>
          <w:szCs w:val="22"/>
          <w:lang w:eastAsia="ko-KR"/>
        </w:rPr>
        <w:t xml:space="preserve">- </w:t>
      </w:r>
      <w:r w:rsidR="001D4CD1" w:rsidRPr="00612084">
        <w:rPr>
          <w:rFonts w:eastAsia="맑은 고딕"/>
          <w:sz w:val="22"/>
          <w:szCs w:val="22"/>
          <w:lang w:eastAsia="ko-KR"/>
        </w:rPr>
        <w:t>Use First Missing COUNT (FMC) instead of FMS in the PDCP Status Report.</w:t>
      </w:r>
    </w:p>
    <w:p w14:paraId="17803EC6" w14:textId="77777777" w:rsidR="003C1D42" w:rsidRPr="00D63A9B" w:rsidRDefault="003C1D42" w:rsidP="00FA3689">
      <w:pPr>
        <w:pStyle w:val="ab"/>
        <w:rPr>
          <w:rFonts w:eastAsia="맑은 고딕"/>
          <w:sz w:val="2"/>
          <w:szCs w:val="2"/>
          <w:lang w:eastAsia="ko-KR"/>
        </w:rPr>
      </w:pPr>
    </w:p>
    <w:p w14:paraId="222C1B18" w14:textId="77B197EC" w:rsidR="003C1D42" w:rsidRPr="00612084" w:rsidRDefault="00AC27F5" w:rsidP="00FA3689">
      <w:pPr>
        <w:pStyle w:val="ab"/>
        <w:rPr>
          <w:sz w:val="22"/>
          <w:szCs w:val="22"/>
        </w:rPr>
      </w:pPr>
      <w:r w:rsidRPr="00612084">
        <w:rPr>
          <w:rFonts w:hint="eastAsia"/>
          <w:sz w:val="22"/>
          <w:szCs w:val="22"/>
        </w:rPr>
        <w:t xml:space="preserve">In this </w:t>
      </w:r>
      <w:r w:rsidRPr="00612084">
        <w:rPr>
          <w:sz w:val="22"/>
          <w:szCs w:val="22"/>
        </w:rPr>
        <w:t>contribution</w:t>
      </w:r>
      <w:r w:rsidRPr="00612084">
        <w:rPr>
          <w:rFonts w:hint="eastAsia"/>
          <w:sz w:val="22"/>
          <w:szCs w:val="22"/>
        </w:rPr>
        <w:t xml:space="preserve">, </w:t>
      </w:r>
      <w:r w:rsidRPr="00612084">
        <w:rPr>
          <w:sz w:val="22"/>
          <w:szCs w:val="22"/>
        </w:rPr>
        <w:t>we discuss the FFS point highlighted above</w:t>
      </w:r>
      <w:r w:rsidR="00091E52">
        <w:rPr>
          <w:sz w:val="22"/>
          <w:szCs w:val="22"/>
        </w:rPr>
        <w:t xml:space="preserve"> and the reordering timer for SRB.</w:t>
      </w:r>
    </w:p>
    <w:p w14:paraId="55358B5B" w14:textId="7BA4D015" w:rsidR="005D393D" w:rsidRDefault="00EC473F" w:rsidP="005D393D">
      <w:pPr>
        <w:pStyle w:val="1"/>
      </w:pPr>
      <w:r>
        <w:t>Discussion</w:t>
      </w:r>
    </w:p>
    <w:p w14:paraId="296BA315" w14:textId="11EA56CF" w:rsidR="00B861D8" w:rsidRDefault="00B861D8" w:rsidP="006E0016">
      <w:pPr>
        <w:rPr>
          <w:rFonts w:eastAsia="맑은 고딕"/>
          <w:sz w:val="22"/>
          <w:szCs w:val="22"/>
          <w:lang w:eastAsia="ko-KR"/>
        </w:rPr>
      </w:pPr>
      <w:r>
        <w:rPr>
          <w:rFonts w:eastAsia="맑은 고딕" w:hint="eastAsia"/>
          <w:sz w:val="22"/>
          <w:szCs w:val="22"/>
          <w:lang w:eastAsia="ko-KR"/>
        </w:rPr>
        <w:t xml:space="preserve">While RAN2 agreed to </w:t>
      </w:r>
      <w:r w:rsidR="00D77476">
        <w:rPr>
          <w:rFonts w:eastAsia="맑은 고딕"/>
          <w:sz w:val="22"/>
          <w:szCs w:val="22"/>
          <w:lang w:eastAsia="ko-KR"/>
        </w:rPr>
        <w:t>have a mean to disable PDCP reordering, it has not yet been decided how to signal it.</w:t>
      </w:r>
    </w:p>
    <w:p w14:paraId="0E716603" w14:textId="73CD2EE5" w:rsidR="00F70AD5" w:rsidRDefault="00404556" w:rsidP="006E0016">
      <w:pPr>
        <w:rPr>
          <w:rFonts w:eastAsia="맑은 고딕"/>
          <w:sz w:val="22"/>
          <w:szCs w:val="22"/>
          <w:lang w:eastAsia="ko-KR"/>
        </w:rPr>
      </w:pPr>
      <w:r w:rsidRPr="00612084">
        <w:rPr>
          <w:rFonts w:eastAsia="맑은 고딕"/>
          <w:sz w:val="22"/>
          <w:szCs w:val="22"/>
          <w:lang w:eastAsia="ko-KR"/>
        </w:rPr>
        <w:t xml:space="preserve">To disable </w:t>
      </w:r>
      <w:r w:rsidR="007D7B3F">
        <w:rPr>
          <w:rFonts w:eastAsia="맑은 고딕"/>
          <w:sz w:val="22"/>
          <w:szCs w:val="22"/>
          <w:lang w:eastAsia="ko-KR"/>
        </w:rPr>
        <w:t xml:space="preserve">PDCP </w:t>
      </w:r>
      <w:r w:rsidRPr="00612084">
        <w:rPr>
          <w:rFonts w:eastAsia="맑은 고딕"/>
          <w:sz w:val="22"/>
          <w:szCs w:val="22"/>
          <w:lang w:eastAsia="ko-KR"/>
        </w:rPr>
        <w:t xml:space="preserve">reordering, the simple solution is that the reordering timer is configured to 0ms by RRC. </w:t>
      </w:r>
      <w:r w:rsidR="00F70AD5">
        <w:rPr>
          <w:rFonts w:eastAsia="맑은 고딕"/>
          <w:sz w:val="22"/>
          <w:szCs w:val="22"/>
          <w:lang w:eastAsia="ko-KR"/>
        </w:rPr>
        <w:t>If the reordering timer is configured to 0ms, the PDCP entity will start the reordering timer upon detecting a missing PDCP PDU, but the reordering timer expires immediately. Upon the expiry of the reordering timer, the PDCP entity will deliver the PDCP SDU to upper layer even if there is a missing PDCP PDU, i.e., PDCP reordering is not performed. Therefore, it seems not needed to have a s</w:t>
      </w:r>
      <w:r w:rsidR="00D53086">
        <w:rPr>
          <w:rFonts w:eastAsia="맑은 고딕"/>
          <w:sz w:val="22"/>
          <w:szCs w:val="22"/>
          <w:lang w:eastAsia="ko-KR"/>
        </w:rPr>
        <w:t>e</w:t>
      </w:r>
      <w:r w:rsidR="00F70AD5">
        <w:rPr>
          <w:rFonts w:eastAsia="맑은 고딕"/>
          <w:sz w:val="22"/>
          <w:szCs w:val="22"/>
          <w:lang w:eastAsia="ko-KR"/>
        </w:rPr>
        <w:t>pa</w:t>
      </w:r>
      <w:r w:rsidR="00D53086">
        <w:rPr>
          <w:rFonts w:eastAsia="맑은 고딕"/>
          <w:sz w:val="22"/>
          <w:szCs w:val="22"/>
          <w:lang w:eastAsia="ko-KR"/>
        </w:rPr>
        <w:t>ra</w:t>
      </w:r>
      <w:r w:rsidR="00F70AD5">
        <w:rPr>
          <w:rFonts w:eastAsia="맑은 고딕"/>
          <w:sz w:val="22"/>
          <w:szCs w:val="22"/>
          <w:lang w:eastAsia="ko-KR"/>
        </w:rPr>
        <w:t xml:space="preserve">te procedure for disabling PDCP reordering, e.g., to add a PDCP reordering disable parameter in RRC. </w:t>
      </w:r>
    </w:p>
    <w:p w14:paraId="15BD326B" w14:textId="77777777" w:rsidR="004C6118" w:rsidRPr="004C6118" w:rsidRDefault="004C6118" w:rsidP="006E0016">
      <w:pPr>
        <w:rPr>
          <w:rFonts w:eastAsia="맑은 고딕"/>
          <w:sz w:val="2"/>
          <w:szCs w:val="2"/>
          <w:lang w:eastAsia="ko-KR"/>
        </w:rPr>
      </w:pPr>
    </w:p>
    <w:p w14:paraId="3C95A281" w14:textId="327815B0" w:rsidR="004C6118" w:rsidRPr="00612084" w:rsidRDefault="004C6118" w:rsidP="004C6118">
      <w:pPr>
        <w:ind w:left="1418" w:hanging="1418"/>
        <w:rPr>
          <w:rFonts w:cs="Arial"/>
          <w:b/>
          <w:sz w:val="22"/>
          <w:szCs w:val="22"/>
          <w:lang w:eastAsia="ko-KR"/>
        </w:rPr>
      </w:pPr>
      <w:r w:rsidRPr="00612084">
        <w:rPr>
          <w:rFonts w:cs="Arial"/>
          <w:b/>
          <w:sz w:val="22"/>
          <w:szCs w:val="22"/>
          <w:lang w:eastAsia="ko-KR"/>
        </w:rPr>
        <w:t>Proposal 1</w:t>
      </w:r>
      <w:r w:rsidRPr="00612084">
        <w:rPr>
          <w:rFonts w:cs="Arial"/>
          <w:b/>
          <w:sz w:val="22"/>
          <w:szCs w:val="22"/>
          <w:lang w:eastAsia="ko-KR"/>
        </w:rPr>
        <w:tab/>
      </w:r>
      <w:r w:rsidRPr="004C6118">
        <w:rPr>
          <w:rFonts w:cs="Arial" w:hint="eastAsia"/>
          <w:b/>
          <w:sz w:val="22"/>
          <w:szCs w:val="22"/>
          <w:lang w:eastAsia="ko-KR"/>
        </w:rPr>
        <w:t xml:space="preserve">To disable </w:t>
      </w:r>
      <w:r w:rsidR="007D7B3F">
        <w:rPr>
          <w:rFonts w:cs="Arial"/>
          <w:b/>
          <w:sz w:val="22"/>
          <w:szCs w:val="22"/>
          <w:lang w:eastAsia="ko-KR"/>
        </w:rPr>
        <w:t xml:space="preserve">PDCP </w:t>
      </w:r>
      <w:r w:rsidRPr="004C6118">
        <w:rPr>
          <w:rFonts w:cs="Arial" w:hint="eastAsia"/>
          <w:b/>
          <w:sz w:val="22"/>
          <w:szCs w:val="22"/>
          <w:lang w:eastAsia="ko-KR"/>
        </w:rPr>
        <w:t xml:space="preserve">reordering, reordering timer is </w:t>
      </w:r>
      <w:r w:rsidRPr="004C6118">
        <w:rPr>
          <w:rFonts w:cs="Arial"/>
          <w:b/>
          <w:sz w:val="22"/>
          <w:szCs w:val="22"/>
          <w:lang w:eastAsia="ko-KR"/>
        </w:rPr>
        <w:t>configured</w:t>
      </w:r>
      <w:r w:rsidRPr="004C6118">
        <w:rPr>
          <w:rFonts w:cs="Arial" w:hint="eastAsia"/>
          <w:b/>
          <w:sz w:val="22"/>
          <w:szCs w:val="22"/>
          <w:lang w:eastAsia="ko-KR"/>
        </w:rPr>
        <w:t xml:space="preserve"> </w:t>
      </w:r>
      <w:r w:rsidRPr="004C6118">
        <w:rPr>
          <w:rFonts w:cs="Arial"/>
          <w:b/>
          <w:sz w:val="22"/>
          <w:szCs w:val="22"/>
          <w:lang w:eastAsia="ko-KR"/>
        </w:rPr>
        <w:t>to 0ms by RRC.</w:t>
      </w:r>
    </w:p>
    <w:p w14:paraId="2AEFFDC1" w14:textId="77777777" w:rsidR="003772E6" w:rsidRDefault="003772E6" w:rsidP="005405AD">
      <w:pPr>
        <w:rPr>
          <w:rFonts w:eastAsia="맑은 고딕"/>
          <w:sz w:val="22"/>
          <w:szCs w:val="22"/>
          <w:lang w:eastAsia="ko-KR"/>
        </w:rPr>
      </w:pPr>
    </w:p>
    <w:p w14:paraId="790AFABD" w14:textId="57E5F9D4" w:rsidR="00B861D8" w:rsidRPr="00B861D8" w:rsidRDefault="00B861D8" w:rsidP="005405AD">
      <w:pPr>
        <w:rPr>
          <w:rFonts w:eastAsia="맑은 고딕"/>
          <w:sz w:val="22"/>
          <w:szCs w:val="22"/>
          <w:lang w:eastAsia="ko-KR"/>
        </w:rPr>
      </w:pPr>
      <w:r>
        <w:rPr>
          <w:rFonts w:eastAsia="맑은 고딕"/>
          <w:sz w:val="22"/>
          <w:szCs w:val="22"/>
          <w:lang w:eastAsia="ko-KR"/>
        </w:rPr>
        <w:t xml:space="preserve">When RAN2 agreed that </w:t>
      </w:r>
      <w:proofErr w:type="gramStart"/>
      <w:r w:rsidRPr="00683028">
        <w:rPr>
          <w:rFonts w:eastAsia="맑은 고딕"/>
          <w:i/>
          <w:sz w:val="22"/>
          <w:szCs w:val="22"/>
          <w:lang w:eastAsia="ko-KR"/>
        </w:rPr>
        <w:t>It</w:t>
      </w:r>
      <w:proofErr w:type="gramEnd"/>
      <w:r w:rsidRPr="00683028">
        <w:rPr>
          <w:rFonts w:eastAsia="맑은 고딕"/>
          <w:i/>
          <w:sz w:val="22"/>
          <w:szCs w:val="22"/>
          <w:lang w:eastAsia="ko-KR"/>
        </w:rPr>
        <w:t xml:space="preserve"> is desirable to disable PDCP reordering</w:t>
      </w:r>
      <w:r>
        <w:rPr>
          <w:rFonts w:eastAsia="맑은 고딕"/>
          <w:sz w:val="22"/>
          <w:szCs w:val="22"/>
          <w:lang w:eastAsia="ko-KR"/>
        </w:rPr>
        <w:t xml:space="preserve">, </w:t>
      </w:r>
      <w:r w:rsidR="00D53086">
        <w:rPr>
          <w:rFonts w:eastAsia="맑은 고딕"/>
          <w:sz w:val="22"/>
          <w:szCs w:val="22"/>
          <w:lang w:eastAsia="ko-KR"/>
        </w:rPr>
        <w:t>it is not</w:t>
      </w:r>
      <w:r>
        <w:rPr>
          <w:rFonts w:eastAsia="맑은 고딕"/>
          <w:sz w:val="22"/>
          <w:szCs w:val="22"/>
          <w:lang w:eastAsia="ko-KR"/>
        </w:rPr>
        <w:t xml:space="preserve"> decided whether disabling PDCP reordering can </w:t>
      </w:r>
      <w:r w:rsidR="00D53086">
        <w:rPr>
          <w:rFonts w:eastAsia="맑은 고딕"/>
          <w:sz w:val="22"/>
          <w:szCs w:val="22"/>
          <w:lang w:eastAsia="ko-KR"/>
        </w:rPr>
        <w:t xml:space="preserve">also </w:t>
      </w:r>
      <w:r>
        <w:rPr>
          <w:rFonts w:eastAsia="맑은 고딕"/>
          <w:sz w:val="22"/>
          <w:szCs w:val="22"/>
          <w:lang w:eastAsia="ko-KR"/>
        </w:rPr>
        <w:t xml:space="preserve">be applied to SRB. </w:t>
      </w:r>
    </w:p>
    <w:p w14:paraId="218CFE8E" w14:textId="5CC99AA2" w:rsidR="00D53086" w:rsidRDefault="00D53086" w:rsidP="005405AD">
      <w:pPr>
        <w:rPr>
          <w:rFonts w:eastAsia="맑은 고딕"/>
          <w:sz w:val="22"/>
          <w:szCs w:val="22"/>
          <w:lang w:eastAsia="ko-KR"/>
        </w:rPr>
      </w:pPr>
      <w:r>
        <w:rPr>
          <w:rFonts w:eastAsia="맑은 고딕" w:hint="eastAsia"/>
          <w:sz w:val="22"/>
          <w:szCs w:val="22"/>
          <w:lang w:eastAsia="ko-KR"/>
        </w:rPr>
        <w:t>In LTE, the UE receives RRC message</w:t>
      </w:r>
      <w:r>
        <w:rPr>
          <w:rFonts w:eastAsia="맑은 고딕"/>
          <w:sz w:val="22"/>
          <w:szCs w:val="22"/>
          <w:lang w:eastAsia="ko-KR"/>
        </w:rPr>
        <w:t>s</w:t>
      </w:r>
      <w:r>
        <w:rPr>
          <w:rFonts w:eastAsia="맑은 고딕" w:hint="eastAsia"/>
          <w:sz w:val="22"/>
          <w:szCs w:val="22"/>
          <w:lang w:eastAsia="ko-KR"/>
        </w:rPr>
        <w:t xml:space="preserve"> always in-order</w:t>
      </w:r>
      <w:r>
        <w:rPr>
          <w:rFonts w:eastAsia="맑은 고딕"/>
          <w:sz w:val="22"/>
          <w:szCs w:val="22"/>
          <w:lang w:eastAsia="ko-KR"/>
        </w:rPr>
        <w:t xml:space="preserve">, i.e. the UE receives RRC messages in the same order as the </w:t>
      </w:r>
      <w:proofErr w:type="spellStart"/>
      <w:r>
        <w:rPr>
          <w:rFonts w:eastAsia="맑은 고딕"/>
          <w:sz w:val="22"/>
          <w:szCs w:val="22"/>
          <w:lang w:eastAsia="ko-KR"/>
        </w:rPr>
        <w:t>eNB</w:t>
      </w:r>
      <w:proofErr w:type="spellEnd"/>
      <w:r>
        <w:rPr>
          <w:rFonts w:eastAsia="맑은 고딕"/>
          <w:sz w:val="22"/>
          <w:szCs w:val="22"/>
          <w:lang w:eastAsia="ko-KR"/>
        </w:rPr>
        <w:t xml:space="preserve"> transmits</w:t>
      </w:r>
      <w:r>
        <w:rPr>
          <w:rFonts w:eastAsia="맑은 고딕" w:hint="eastAsia"/>
          <w:sz w:val="22"/>
          <w:szCs w:val="22"/>
          <w:lang w:eastAsia="ko-KR"/>
        </w:rPr>
        <w:t xml:space="preserve">. </w:t>
      </w:r>
      <w:r>
        <w:rPr>
          <w:rFonts w:eastAsia="맑은 고딕"/>
          <w:sz w:val="22"/>
          <w:szCs w:val="22"/>
          <w:lang w:eastAsia="ko-KR"/>
        </w:rPr>
        <w:t xml:space="preserve">The RRC procedures are designed based on this assumption. </w:t>
      </w:r>
    </w:p>
    <w:p w14:paraId="44B7E6C5" w14:textId="3E233386" w:rsidR="00D53086" w:rsidRDefault="003310AE" w:rsidP="005405AD">
      <w:pPr>
        <w:rPr>
          <w:rFonts w:eastAsia="맑은 고딕"/>
          <w:sz w:val="22"/>
          <w:szCs w:val="22"/>
          <w:lang w:eastAsia="ko-KR"/>
        </w:rPr>
      </w:pPr>
      <w:r w:rsidRPr="00683028">
        <w:rPr>
          <w:rFonts w:eastAsia="맑은 고딕"/>
          <w:sz w:val="22"/>
          <w:szCs w:val="22"/>
          <w:lang w:eastAsia="ko-KR"/>
        </w:rPr>
        <w:t xml:space="preserve">If the </w:t>
      </w:r>
      <w:r w:rsidR="007D7B3F">
        <w:rPr>
          <w:rFonts w:eastAsia="맑은 고딕"/>
          <w:sz w:val="22"/>
          <w:szCs w:val="22"/>
          <w:lang w:eastAsia="ko-KR"/>
        </w:rPr>
        <w:t xml:space="preserve">PDCP </w:t>
      </w:r>
      <w:r w:rsidRPr="00683028">
        <w:rPr>
          <w:rFonts w:eastAsia="맑은 고딕"/>
          <w:sz w:val="22"/>
          <w:szCs w:val="22"/>
          <w:lang w:eastAsia="ko-KR"/>
        </w:rPr>
        <w:t xml:space="preserve">reordering function is </w:t>
      </w:r>
      <w:r w:rsidR="00D53086">
        <w:rPr>
          <w:rFonts w:eastAsia="맑은 고딕"/>
          <w:sz w:val="22"/>
          <w:szCs w:val="22"/>
          <w:lang w:eastAsia="ko-KR"/>
        </w:rPr>
        <w:t xml:space="preserve">allowed to be </w:t>
      </w:r>
      <w:r w:rsidRPr="00683028">
        <w:rPr>
          <w:rFonts w:eastAsia="맑은 고딕"/>
          <w:sz w:val="22"/>
          <w:szCs w:val="22"/>
          <w:lang w:eastAsia="ko-KR"/>
        </w:rPr>
        <w:t>disabled</w:t>
      </w:r>
      <w:r w:rsidR="00D53086">
        <w:rPr>
          <w:rFonts w:eastAsia="맑은 고딕"/>
          <w:sz w:val="22"/>
          <w:szCs w:val="22"/>
          <w:lang w:eastAsia="ko-KR"/>
        </w:rPr>
        <w:t xml:space="preserve"> for SRBs</w:t>
      </w:r>
      <w:r w:rsidRPr="00683028">
        <w:rPr>
          <w:rFonts w:eastAsia="맑은 고딕"/>
          <w:sz w:val="22"/>
          <w:szCs w:val="22"/>
          <w:lang w:eastAsia="ko-KR"/>
        </w:rPr>
        <w:t xml:space="preserve">, </w:t>
      </w:r>
      <w:r w:rsidR="00D53086">
        <w:rPr>
          <w:rFonts w:eastAsia="맑은 고딕"/>
          <w:sz w:val="22"/>
          <w:szCs w:val="22"/>
          <w:lang w:eastAsia="ko-KR"/>
        </w:rPr>
        <w:t xml:space="preserve">the assumption of in-order RRC message reception does not hold any more, and new RRC procedures should be designed. We think it </w:t>
      </w:r>
      <w:r w:rsidR="000F7A71">
        <w:rPr>
          <w:rFonts w:eastAsia="맑은 고딕"/>
          <w:sz w:val="22"/>
          <w:szCs w:val="22"/>
          <w:lang w:eastAsia="ko-KR"/>
        </w:rPr>
        <w:t>causes</w:t>
      </w:r>
      <w:r w:rsidR="00D53086">
        <w:rPr>
          <w:rFonts w:eastAsia="맑은 고딕"/>
          <w:sz w:val="22"/>
          <w:szCs w:val="22"/>
          <w:lang w:eastAsia="ko-KR"/>
        </w:rPr>
        <w:t xml:space="preserve"> unnecessary complexities</w:t>
      </w:r>
      <w:r w:rsidR="000F7A71">
        <w:rPr>
          <w:rFonts w:eastAsia="맑은 고딕"/>
          <w:sz w:val="22"/>
          <w:szCs w:val="22"/>
          <w:lang w:eastAsia="ko-KR"/>
        </w:rPr>
        <w:t>, and should be avoided.</w:t>
      </w:r>
    </w:p>
    <w:p w14:paraId="5D81BA1D" w14:textId="77777777" w:rsidR="00AE7721" w:rsidRPr="00AE7721" w:rsidRDefault="00AE7721" w:rsidP="006E0016">
      <w:pPr>
        <w:rPr>
          <w:rFonts w:eastAsia="맑은 고딕"/>
          <w:sz w:val="2"/>
          <w:szCs w:val="2"/>
          <w:lang w:eastAsia="ko-KR"/>
        </w:rPr>
      </w:pPr>
    </w:p>
    <w:p w14:paraId="334962CA" w14:textId="51CBD5EF" w:rsidR="004C6118" w:rsidRDefault="004C6118" w:rsidP="004C6118">
      <w:pPr>
        <w:ind w:left="1418" w:hanging="1418"/>
        <w:rPr>
          <w:rFonts w:cs="Arial"/>
          <w:b/>
          <w:sz w:val="22"/>
          <w:szCs w:val="22"/>
          <w:lang w:eastAsia="ko-KR"/>
        </w:rPr>
      </w:pPr>
      <w:r w:rsidRPr="00612084">
        <w:rPr>
          <w:rFonts w:cs="Arial"/>
          <w:b/>
          <w:sz w:val="22"/>
          <w:szCs w:val="22"/>
          <w:lang w:eastAsia="ko-KR"/>
        </w:rPr>
        <w:t xml:space="preserve">Proposal </w:t>
      </w:r>
      <w:r w:rsidR="00A74EC5">
        <w:rPr>
          <w:rFonts w:cs="Arial"/>
          <w:b/>
          <w:sz w:val="22"/>
          <w:szCs w:val="22"/>
          <w:lang w:eastAsia="ko-KR"/>
        </w:rPr>
        <w:t>2</w:t>
      </w:r>
      <w:r w:rsidRPr="00612084">
        <w:rPr>
          <w:rFonts w:cs="Arial"/>
          <w:b/>
          <w:sz w:val="22"/>
          <w:szCs w:val="22"/>
          <w:lang w:eastAsia="ko-KR"/>
        </w:rPr>
        <w:tab/>
      </w:r>
      <w:r w:rsidR="004F0B39">
        <w:rPr>
          <w:rFonts w:cs="Arial"/>
          <w:b/>
          <w:sz w:val="22"/>
          <w:szCs w:val="22"/>
          <w:lang w:eastAsia="ko-KR"/>
        </w:rPr>
        <w:t>For SRB, PDCP reordering should not be disabled</w:t>
      </w:r>
      <w:r w:rsidR="003F37F3">
        <w:rPr>
          <w:rFonts w:cs="Arial"/>
          <w:b/>
          <w:sz w:val="22"/>
          <w:szCs w:val="22"/>
          <w:lang w:eastAsia="ko-KR"/>
        </w:rPr>
        <w:t>.</w:t>
      </w:r>
    </w:p>
    <w:p w14:paraId="64F56E6F" w14:textId="77777777" w:rsidR="001C1D0B" w:rsidRDefault="001C1D0B" w:rsidP="004C6118">
      <w:pPr>
        <w:ind w:left="1418" w:hanging="1418"/>
        <w:rPr>
          <w:rFonts w:cs="Arial"/>
          <w:b/>
          <w:sz w:val="22"/>
          <w:szCs w:val="22"/>
          <w:lang w:eastAsia="ko-KR"/>
        </w:rPr>
      </w:pPr>
    </w:p>
    <w:p w14:paraId="6F993EEA" w14:textId="77777777" w:rsidR="00C01F33" w:rsidRPr="00CE0424" w:rsidRDefault="00C01F33" w:rsidP="00CE0424">
      <w:pPr>
        <w:pStyle w:val="1"/>
      </w:pPr>
      <w:r w:rsidRPr="00CE0424">
        <w:lastRenderedPageBreak/>
        <w:t>Conclusion</w:t>
      </w:r>
    </w:p>
    <w:p w14:paraId="2CBF5DA0" w14:textId="77777777" w:rsidR="008F6488" w:rsidRPr="00844820" w:rsidRDefault="008F6488" w:rsidP="008F6488">
      <w:pPr>
        <w:rPr>
          <w:rFonts w:eastAsia="맑은 고딕" w:cs="Arial"/>
          <w:b/>
          <w:color w:val="000000"/>
          <w:sz w:val="22"/>
          <w:szCs w:val="22"/>
          <w:lang w:eastAsia="ko-KR"/>
        </w:rPr>
      </w:pPr>
      <w:r w:rsidRPr="00844820">
        <w:rPr>
          <w:rFonts w:eastAsia="맑은 고딕" w:cs="Arial" w:hint="eastAsia"/>
          <w:sz w:val="22"/>
          <w:szCs w:val="22"/>
          <w:lang w:eastAsia="ko-KR"/>
        </w:rPr>
        <w:t xml:space="preserve">Based on the discussion, we propose the following: </w:t>
      </w:r>
    </w:p>
    <w:p w14:paraId="20223EE8" w14:textId="77777777" w:rsidR="00844820" w:rsidRPr="00612084" w:rsidRDefault="00844820" w:rsidP="00844820">
      <w:pPr>
        <w:ind w:left="1418" w:hanging="1418"/>
        <w:rPr>
          <w:rFonts w:cs="Arial"/>
          <w:b/>
          <w:sz w:val="22"/>
          <w:szCs w:val="22"/>
          <w:lang w:eastAsia="ko-KR"/>
        </w:rPr>
      </w:pPr>
      <w:r w:rsidRPr="00612084">
        <w:rPr>
          <w:rFonts w:cs="Arial"/>
          <w:b/>
          <w:sz w:val="22"/>
          <w:szCs w:val="22"/>
          <w:lang w:eastAsia="ko-KR"/>
        </w:rPr>
        <w:t>Proposal 1</w:t>
      </w:r>
      <w:r w:rsidRPr="00612084">
        <w:rPr>
          <w:rFonts w:cs="Arial"/>
          <w:b/>
          <w:sz w:val="22"/>
          <w:szCs w:val="22"/>
          <w:lang w:eastAsia="ko-KR"/>
        </w:rPr>
        <w:tab/>
      </w:r>
      <w:r w:rsidRPr="004C6118">
        <w:rPr>
          <w:rFonts w:cs="Arial" w:hint="eastAsia"/>
          <w:b/>
          <w:sz w:val="22"/>
          <w:szCs w:val="22"/>
          <w:lang w:eastAsia="ko-KR"/>
        </w:rPr>
        <w:t xml:space="preserve">To disable reordering, reordering timer is </w:t>
      </w:r>
      <w:r w:rsidRPr="004C6118">
        <w:rPr>
          <w:rFonts w:cs="Arial"/>
          <w:b/>
          <w:sz w:val="22"/>
          <w:szCs w:val="22"/>
          <w:lang w:eastAsia="ko-KR"/>
        </w:rPr>
        <w:t>configured</w:t>
      </w:r>
      <w:r w:rsidRPr="004C6118">
        <w:rPr>
          <w:rFonts w:cs="Arial" w:hint="eastAsia"/>
          <w:b/>
          <w:sz w:val="22"/>
          <w:szCs w:val="22"/>
          <w:lang w:eastAsia="ko-KR"/>
        </w:rPr>
        <w:t xml:space="preserve"> </w:t>
      </w:r>
      <w:r w:rsidRPr="004C6118">
        <w:rPr>
          <w:rFonts w:cs="Arial"/>
          <w:b/>
          <w:sz w:val="22"/>
          <w:szCs w:val="22"/>
          <w:lang w:eastAsia="ko-KR"/>
        </w:rPr>
        <w:t>to 0ms by RRC.</w:t>
      </w:r>
    </w:p>
    <w:p w14:paraId="5CD4046D" w14:textId="13DB0479" w:rsidR="00844820" w:rsidRDefault="00844820" w:rsidP="00844820">
      <w:pPr>
        <w:ind w:left="1418" w:hanging="1418"/>
        <w:rPr>
          <w:rFonts w:ascii="바탕체" w:eastAsia="바탕체" w:hAnsi="바탕체" w:cs="바탕체"/>
          <w:b/>
          <w:sz w:val="22"/>
          <w:szCs w:val="22"/>
          <w:lang w:eastAsia="ko-KR"/>
        </w:rPr>
      </w:pPr>
      <w:r w:rsidRPr="00612084">
        <w:rPr>
          <w:rFonts w:cs="Arial"/>
          <w:b/>
          <w:sz w:val="22"/>
          <w:szCs w:val="22"/>
          <w:lang w:eastAsia="ko-KR"/>
        </w:rPr>
        <w:t xml:space="preserve">Proposal </w:t>
      </w:r>
      <w:r>
        <w:rPr>
          <w:rFonts w:cs="Arial"/>
          <w:b/>
          <w:sz w:val="22"/>
          <w:szCs w:val="22"/>
          <w:lang w:eastAsia="ko-KR"/>
        </w:rPr>
        <w:t>2</w:t>
      </w:r>
      <w:r w:rsidRPr="00612084">
        <w:rPr>
          <w:rFonts w:cs="Arial"/>
          <w:b/>
          <w:sz w:val="22"/>
          <w:szCs w:val="22"/>
          <w:lang w:eastAsia="ko-KR"/>
        </w:rPr>
        <w:tab/>
      </w:r>
      <w:r w:rsidR="007D7B3F">
        <w:rPr>
          <w:rFonts w:cs="Arial"/>
          <w:b/>
          <w:sz w:val="22"/>
          <w:szCs w:val="22"/>
          <w:lang w:eastAsia="ko-KR"/>
        </w:rPr>
        <w:t>For SRB, PDCP reordering should not be disabled.</w:t>
      </w:r>
    </w:p>
    <w:p w14:paraId="71419B20" w14:textId="0B38E127" w:rsidR="00926CA7" w:rsidRPr="00844820" w:rsidRDefault="00926CA7" w:rsidP="00844820">
      <w:pPr>
        <w:ind w:left="1418" w:hanging="1418"/>
        <w:rPr>
          <w:rFonts w:cs="Arial"/>
          <w:b/>
          <w:szCs w:val="22"/>
          <w:lang w:eastAsia="ko-KR"/>
        </w:rPr>
      </w:pPr>
    </w:p>
    <w:sectPr w:rsidR="00926CA7" w:rsidRPr="0084482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D5190" w14:textId="77777777" w:rsidR="00A7247B" w:rsidRDefault="00A7247B">
      <w:r>
        <w:separator/>
      </w:r>
    </w:p>
  </w:endnote>
  <w:endnote w:type="continuationSeparator" w:id="0">
    <w:p w14:paraId="5949D76A" w14:textId="77777777" w:rsidR="00A7247B" w:rsidRDefault="00A7247B">
      <w:r>
        <w:continuationSeparator/>
      </w:r>
    </w:p>
  </w:endnote>
  <w:endnote w:type="continuationNotice" w:id="1">
    <w:p w14:paraId="44CD4D77" w14:textId="77777777" w:rsidR="00A7247B" w:rsidRDefault="00A72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430E3DBA" w:rsidR="00463AA9" w:rsidRDefault="00463AA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F0500">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F0500">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9246B" w14:textId="77777777" w:rsidR="00A7247B" w:rsidRDefault="00A7247B">
      <w:r>
        <w:separator/>
      </w:r>
    </w:p>
  </w:footnote>
  <w:footnote w:type="continuationSeparator" w:id="0">
    <w:p w14:paraId="0C4BBE62" w14:textId="77777777" w:rsidR="00A7247B" w:rsidRDefault="00A7247B">
      <w:r>
        <w:continuationSeparator/>
      </w:r>
    </w:p>
  </w:footnote>
  <w:footnote w:type="continuationNotice" w:id="1">
    <w:p w14:paraId="5C94F1DB" w14:textId="77777777" w:rsidR="00A7247B" w:rsidRDefault="00A724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463AA9" w:rsidRDefault="00463A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07DEF"/>
    <w:multiLevelType w:val="hybridMultilevel"/>
    <w:tmpl w:val="53BE35FA"/>
    <w:lvl w:ilvl="0" w:tplc="274C0CE6">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6BE4AA1"/>
    <w:multiLevelType w:val="hybridMultilevel"/>
    <w:tmpl w:val="52E21D0E"/>
    <w:lvl w:ilvl="0" w:tplc="FFDAEF56">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1040"/>
    <w:multiLevelType w:val="hybridMultilevel"/>
    <w:tmpl w:val="A27C1BB6"/>
    <w:lvl w:ilvl="0" w:tplc="7688D7C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FAA05976"/>
    <w:lvl w:ilvl="0" w:tplc="75C47A5C">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73AB8"/>
    <w:multiLevelType w:val="hybridMultilevel"/>
    <w:tmpl w:val="3CFA8DBC"/>
    <w:lvl w:ilvl="0" w:tplc="B4524F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2224BA"/>
    <w:multiLevelType w:val="hybridMultilevel"/>
    <w:tmpl w:val="6CA449A2"/>
    <w:lvl w:ilvl="0" w:tplc="062AD59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74D311E"/>
    <w:multiLevelType w:val="hybridMultilevel"/>
    <w:tmpl w:val="9BD0EBB4"/>
    <w:lvl w:ilvl="0" w:tplc="7F72CCE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2"/>
  </w:num>
  <w:num w:numId="11">
    <w:abstractNumId w:val="1"/>
  </w:num>
  <w:num w:numId="12">
    <w:abstractNumId w:val="0"/>
  </w:num>
  <w:num w:numId="13">
    <w:abstractNumId w:val="18"/>
  </w:num>
  <w:num w:numId="14">
    <w:abstractNumId w:val="9"/>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24"/>
  </w:num>
  <w:num w:numId="18">
    <w:abstractNumId w:val="7"/>
  </w:num>
  <w:num w:numId="19">
    <w:abstractNumId w:val="15"/>
  </w:num>
  <w:num w:numId="20">
    <w:abstractNumId w:val="5"/>
  </w:num>
  <w:num w:numId="21">
    <w:abstractNumId w:val="13"/>
    <w:lvlOverride w:ilvl="0">
      <w:startOverride w:val="1"/>
    </w:lvlOverride>
  </w:num>
  <w:num w:numId="22">
    <w:abstractNumId w:val="21"/>
  </w:num>
  <w:num w:numId="23">
    <w:abstractNumId w:val="22"/>
  </w:num>
  <w:num w:numId="24">
    <w:abstractNumId w:val="18"/>
    <w:lvlOverride w:ilvl="0">
      <w:startOverride w:val="1"/>
    </w:lvlOverride>
  </w:num>
  <w:num w:numId="25">
    <w:abstractNumId w:val="18"/>
  </w:num>
  <w:num w:numId="26">
    <w:abstractNumId w:val="18"/>
    <w:lvlOverride w:ilvl="0">
      <w:startOverride w:val="1"/>
    </w:lvlOverride>
  </w:num>
  <w:num w:numId="27">
    <w:abstractNumId w:val="18"/>
  </w:num>
  <w:num w:numId="28">
    <w:abstractNumId w:val="18"/>
  </w:num>
  <w:num w:numId="29">
    <w:abstractNumId w:val="18"/>
  </w:num>
  <w:num w:numId="30">
    <w:abstractNumId w:val="19"/>
  </w:num>
  <w:num w:numId="31">
    <w:abstractNumId w:val="6"/>
  </w:num>
  <w:num w:numId="32">
    <w:abstractNumId w:val="4"/>
  </w:num>
  <w:num w:numId="33">
    <w:abstractNumId w:val="8"/>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07F4A"/>
    <w:rsid w:val="00011B28"/>
    <w:rsid w:val="00013773"/>
    <w:rsid w:val="00015D15"/>
    <w:rsid w:val="000210E0"/>
    <w:rsid w:val="00022BC2"/>
    <w:rsid w:val="0002564D"/>
    <w:rsid w:val="00025ECA"/>
    <w:rsid w:val="00025FEC"/>
    <w:rsid w:val="0002792B"/>
    <w:rsid w:val="00027939"/>
    <w:rsid w:val="000325B8"/>
    <w:rsid w:val="00034C15"/>
    <w:rsid w:val="00036BA1"/>
    <w:rsid w:val="00041343"/>
    <w:rsid w:val="000422E2"/>
    <w:rsid w:val="00042F22"/>
    <w:rsid w:val="000444EF"/>
    <w:rsid w:val="000451F8"/>
    <w:rsid w:val="00052A07"/>
    <w:rsid w:val="000534E3"/>
    <w:rsid w:val="0005606A"/>
    <w:rsid w:val="00057117"/>
    <w:rsid w:val="00060675"/>
    <w:rsid w:val="000616E7"/>
    <w:rsid w:val="0006487E"/>
    <w:rsid w:val="00065E1A"/>
    <w:rsid w:val="00065E89"/>
    <w:rsid w:val="0006754C"/>
    <w:rsid w:val="000741DA"/>
    <w:rsid w:val="00077394"/>
    <w:rsid w:val="00077E5F"/>
    <w:rsid w:val="0008036A"/>
    <w:rsid w:val="00080D44"/>
    <w:rsid w:val="00081AE6"/>
    <w:rsid w:val="000855EB"/>
    <w:rsid w:val="00085B52"/>
    <w:rsid w:val="000866F2"/>
    <w:rsid w:val="0009009F"/>
    <w:rsid w:val="000910DA"/>
    <w:rsid w:val="00091557"/>
    <w:rsid w:val="00091E52"/>
    <w:rsid w:val="0009207E"/>
    <w:rsid w:val="000924C1"/>
    <w:rsid w:val="000924F0"/>
    <w:rsid w:val="00093474"/>
    <w:rsid w:val="00094359"/>
    <w:rsid w:val="0009510F"/>
    <w:rsid w:val="00096E2C"/>
    <w:rsid w:val="000A1B7B"/>
    <w:rsid w:val="000A56F2"/>
    <w:rsid w:val="000B014B"/>
    <w:rsid w:val="000B2719"/>
    <w:rsid w:val="000B3968"/>
    <w:rsid w:val="000B3A8F"/>
    <w:rsid w:val="000B4AB9"/>
    <w:rsid w:val="000B58C3"/>
    <w:rsid w:val="000B61E9"/>
    <w:rsid w:val="000C165A"/>
    <w:rsid w:val="000C1FE4"/>
    <w:rsid w:val="000C2E19"/>
    <w:rsid w:val="000C3B9F"/>
    <w:rsid w:val="000D0D07"/>
    <w:rsid w:val="000D2F35"/>
    <w:rsid w:val="000D4797"/>
    <w:rsid w:val="000D6305"/>
    <w:rsid w:val="000E0527"/>
    <w:rsid w:val="000E1E92"/>
    <w:rsid w:val="000E2ECC"/>
    <w:rsid w:val="000E7502"/>
    <w:rsid w:val="000F06D6"/>
    <w:rsid w:val="000F0EB1"/>
    <w:rsid w:val="000F1106"/>
    <w:rsid w:val="000F3BE9"/>
    <w:rsid w:val="000F3F6C"/>
    <w:rsid w:val="000F62EE"/>
    <w:rsid w:val="000F6CAB"/>
    <w:rsid w:val="000F6DF3"/>
    <w:rsid w:val="000F7A71"/>
    <w:rsid w:val="000F7AC3"/>
    <w:rsid w:val="000F7B7A"/>
    <w:rsid w:val="001005FF"/>
    <w:rsid w:val="00100DAA"/>
    <w:rsid w:val="001062FB"/>
    <w:rsid w:val="001063E6"/>
    <w:rsid w:val="00107F51"/>
    <w:rsid w:val="00112A42"/>
    <w:rsid w:val="00113358"/>
    <w:rsid w:val="00113CF4"/>
    <w:rsid w:val="00114ED7"/>
    <w:rsid w:val="001153EA"/>
    <w:rsid w:val="00115643"/>
    <w:rsid w:val="001160C6"/>
    <w:rsid w:val="001163D1"/>
    <w:rsid w:val="00116765"/>
    <w:rsid w:val="001175D3"/>
    <w:rsid w:val="001219F5"/>
    <w:rsid w:val="00121A20"/>
    <w:rsid w:val="00122404"/>
    <w:rsid w:val="00122F2E"/>
    <w:rsid w:val="0012377F"/>
    <w:rsid w:val="00124314"/>
    <w:rsid w:val="00125114"/>
    <w:rsid w:val="00126B4A"/>
    <w:rsid w:val="00130757"/>
    <w:rsid w:val="00132FD0"/>
    <w:rsid w:val="00133943"/>
    <w:rsid w:val="001344C0"/>
    <w:rsid w:val="001346FA"/>
    <w:rsid w:val="00134AAB"/>
    <w:rsid w:val="00135252"/>
    <w:rsid w:val="00137AB5"/>
    <w:rsid w:val="00137F0B"/>
    <w:rsid w:val="001473B9"/>
    <w:rsid w:val="00151654"/>
    <w:rsid w:val="00151E23"/>
    <w:rsid w:val="001526E0"/>
    <w:rsid w:val="00153A67"/>
    <w:rsid w:val="001551B5"/>
    <w:rsid w:val="00160B67"/>
    <w:rsid w:val="001643A8"/>
    <w:rsid w:val="001659C1"/>
    <w:rsid w:val="00167A9B"/>
    <w:rsid w:val="00170639"/>
    <w:rsid w:val="00170999"/>
    <w:rsid w:val="00173A8E"/>
    <w:rsid w:val="00177795"/>
    <w:rsid w:val="0018143F"/>
    <w:rsid w:val="00181BEF"/>
    <w:rsid w:val="00182CB4"/>
    <w:rsid w:val="00185122"/>
    <w:rsid w:val="00190AC1"/>
    <w:rsid w:val="00192679"/>
    <w:rsid w:val="00192871"/>
    <w:rsid w:val="0019341A"/>
    <w:rsid w:val="00195D63"/>
    <w:rsid w:val="00197DF9"/>
    <w:rsid w:val="001A1987"/>
    <w:rsid w:val="001A2564"/>
    <w:rsid w:val="001A2968"/>
    <w:rsid w:val="001A3EFF"/>
    <w:rsid w:val="001A6173"/>
    <w:rsid w:val="001A678B"/>
    <w:rsid w:val="001A6CBA"/>
    <w:rsid w:val="001A7DEB"/>
    <w:rsid w:val="001B0D97"/>
    <w:rsid w:val="001B2535"/>
    <w:rsid w:val="001B5A5D"/>
    <w:rsid w:val="001B62E3"/>
    <w:rsid w:val="001C1CE5"/>
    <w:rsid w:val="001C1D0B"/>
    <w:rsid w:val="001C28C3"/>
    <w:rsid w:val="001C3D2A"/>
    <w:rsid w:val="001C6495"/>
    <w:rsid w:val="001C7EFE"/>
    <w:rsid w:val="001D4CD1"/>
    <w:rsid w:val="001D51BA"/>
    <w:rsid w:val="001D6342"/>
    <w:rsid w:val="001D6D53"/>
    <w:rsid w:val="001E3204"/>
    <w:rsid w:val="001E45A2"/>
    <w:rsid w:val="001E58E2"/>
    <w:rsid w:val="001E649F"/>
    <w:rsid w:val="001E7AED"/>
    <w:rsid w:val="001F0500"/>
    <w:rsid w:val="001F091F"/>
    <w:rsid w:val="001F1A00"/>
    <w:rsid w:val="001F1E3E"/>
    <w:rsid w:val="001F3916"/>
    <w:rsid w:val="001F54C5"/>
    <w:rsid w:val="001F662C"/>
    <w:rsid w:val="001F7074"/>
    <w:rsid w:val="00200490"/>
    <w:rsid w:val="00201F3A"/>
    <w:rsid w:val="00203F96"/>
    <w:rsid w:val="0020671C"/>
    <w:rsid w:val="002069B2"/>
    <w:rsid w:val="00207FA3"/>
    <w:rsid w:val="00214DA8"/>
    <w:rsid w:val="00215423"/>
    <w:rsid w:val="002158FA"/>
    <w:rsid w:val="00220600"/>
    <w:rsid w:val="00221354"/>
    <w:rsid w:val="002224DB"/>
    <w:rsid w:val="00223FCB"/>
    <w:rsid w:val="002252C3"/>
    <w:rsid w:val="00225C54"/>
    <w:rsid w:val="00227960"/>
    <w:rsid w:val="00230765"/>
    <w:rsid w:val="00230974"/>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4228"/>
    <w:rsid w:val="00264334"/>
    <w:rsid w:val="002645BA"/>
    <w:rsid w:val="0026473E"/>
    <w:rsid w:val="00264A7E"/>
    <w:rsid w:val="00266214"/>
    <w:rsid w:val="00267C83"/>
    <w:rsid w:val="0027144F"/>
    <w:rsid w:val="00271F3A"/>
    <w:rsid w:val="00273278"/>
    <w:rsid w:val="002737F4"/>
    <w:rsid w:val="00274F9A"/>
    <w:rsid w:val="002805F5"/>
    <w:rsid w:val="00280751"/>
    <w:rsid w:val="00281D5C"/>
    <w:rsid w:val="0028280A"/>
    <w:rsid w:val="00286ACD"/>
    <w:rsid w:val="00287838"/>
    <w:rsid w:val="00287869"/>
    <w:rsid w:val="002907B5"/>
    <w:rsid w:val="00292EB7"/>
    <w:rsid w:val="0029315F"/>
    <w:rsid w:val="00294EA0"/>
    <w:rsid w:val="00296227"/>
    <w:rsid w:val="00296F44"/>
    <w:rsid w:val="0029777D"/>
    <w:rsid w:val="002A055E"/>
    <w:rsid w:val="002A1D4E"/>
    <w:rsid w:val="002A2869"/>
    <w:rsid w:val="002A35BA"/>
    <w:rsid w:val="002A401D"/>
    <w:rsid w:val="002B24D6"/>
    <w:rsid w:val="002B4C0A"/>
    <w:rsid w:val="002B6A08"/>
    <w:rsid w:val="002B6AEA"/>
    <w:rsid w:val="002C3ACD"/>
    <w:rsid w:val="002C41E6"/>
    <w:rsid w:val="002C7467"/>
    <w:rsid w:val="002D071A"/>
    <w:rsid w:val="002D18D0"/>
    <w:rsid w:val="002D34B2"/>
    <w:rsid w:val="002D40E8"/>
    <w:rsid w:val="002D7637"/>
    <w:rsid w:val="002E0CF3"/>
    <w:rsid w:val="002E17F2"/>
    <w:rsid w:val="002E7CAE"/>
    <w:rsid w:val="002F20B2"/>
    <w:rsid w:val="002F2771"/>
    <w:rsid w:val="002F29B0"/>
    <w:rsid w:val="002F37A9"/>
    <w:rsid w:val="00301CE6"/>
    <w:rsid w:val="0030256B"/>
    <w:rsid w:val="00303265"/>
    <w:rsid w:val="0030501F"/>
    <w:rsid w:val="003071DA"/>
    <w:rsid w:val="00307BA1"/>
    <w:rsid w:val="00311702"/>
    <w:rsid w:val="00311E82"/>
    <w:rsid w:val="003132C5"/>
    <w:rsid w:val="00313FD6"/>
    <w:rsid w:val="003143BD"/>
    <w:rsid w:val="00317B01"/>
    <w:rsid w:val="003203ED"/>
    <w:rsid w:val="00322C9F"/>
    <w:rsid w:val="00323FB1"/>
    <w:rsid w:val="00324BDF"/>
    <w:rsid w:val="00324D23"/>
    <w:rsid w:val="0032703C"/>
    <w:rsid w:val="003310AE"/>
    <w:rsid w:val="00331751"/>
    <w:rsid w:val="003331AC"/>
    <w:rsid w:val="00334579"/>
    <w:rsid w:val="00335858"/>
    <w:rsid w:val="00336BDA"/>
    <w:rsid w:val="00342BD7"/>
    <w:rsid w:val="00343A07"/>
    <w:rsid w:val="00344FA2"/>
    <w:rsid w:val="003451A9"/>
    <w:rsid w:val="00346DB5"/>
    <w:rsid w:val="003477B1"/>
    <w:rsid w:val="00351738"/>
    <w:rsid w:val="0035482C"/>
    <w:rsid w:val="003568CF"/>
    <w:rsid w:val="00357380"/>
    <w:rsid w:val="003602D9"/>
    <w:rsid w:val="003604CE"/>
    <w:rsid w:val="0036635A"/>
    <w:rsid w:val="00366615"/>
    <w:rsid w:val="00370E47"/>
    <w:rsid w:val="00371890"/>
    <w:rsid w:val="003742AC"/>
    <w:rsid w:val="00374AA6"/>
    <w:rsid w:val="00376E87"/>
    <w:rsid w:val="003772E6"/>
    <w:rsid w:val="00377CE1"/>
    <w:rsid w:val="00382FF8"/>
    <w:rsid w:val="003833F3"/>
    <w:rsid w:val="00385BF0"/>
    <w:rsid w:val="003915FA"/>
    <w:rsid w:val="00391AE3"/>
    <w:rsid w:val="00391FF7"/>
    <w:rsid w:val="00392BD2"/>
    <w:rsid w:val="003939FF"/>
    <w:rsid w:val="00395EC5"/>
    <w:rsid w:val="003962DC"/>
    <w:rsid w:val="003A2223"/>
    <w:rsid w:val="003A2A0F"/>
    <w:rsid w:val="003A45A1"/>
    <w:rsid w:val="003A5B0A"/>
    <w:rsid w:val="003A6BAC"/>
    <w:rsid w:val="003A7EF3"/>
    <w:rsid w:val="003B159C"/>
    <w:rsid w:val="003B369F"/>
    <w:rsid w:val="003B36A3"/>
    <w:rsid w:val="003B3B41"/>
    <w:rsid w:val="003B7FE5"/>
    <w:rsid w:val="003C11C8"/>
    <w:rsid w:val="003C1D42"/>
    <w:rsid w:val="003C2702"/>
    <w:rsid w:val="003C4418"/>
    <w:rsid w:val="003C57F0"/>
    <w:rsid w:val="003C7806"/>
    <w:rsid w:val="003D109F"/>
    <w:rsid w:val="003D2478"/>
    <w:rsid w:val="003D2FC4"/>
    <w:rsid w:val="003D3C45"/>
    <w:rsid w:val="003D5B1F"/>
    <w:rsid w:val="003E15FA"/>
    <w:rsid w:val="003E1FF5"/>
    <w:rsid w:val="003E3027"/>
    <w:rsid w:val="003E55E4"/>
    <w:rsid w:val="003E74E3"/>
    <w:rsid w:val="003E7B87"/>
    <w:rsid w:val="003F05C7"/>
    <w:rsid w:val="003F2CD4"/>
    <w:rsid w:val="003F37F3"/>
    <w:rsid w:val="003F3CD1"/>
    <w:rsid w:val="003F5A68"/>
    <w:rsid w:val="003F6BBE"/>
    <w:rsid w:val="004000E8"/>
    <w:rsid w:val="004009CB"/>
    <w:rsid w:val="00400EF0"/>
    <w:rsid w:val="0040268C"/>
    <w:rsid w:val="00402E2B"/>
    <w:rsid w:val="00404556"/>
    <w:rsid w:val="0040512B"/>
    <w:rsid w:val="0040520F"/>
    <w:rsid w:val="00405CA5"/>
    <w:rsid w:val="00407CD3"/>
    <w:rsid w:val="00410134"/>
    <w:rsid w:val="00410B72"/>
    <w:rsid w:val="00410F18"/>
    <w:rsid w:val="0041263E"/>
    <w:rsid w:val="00413AAC"/>
    <w:rsid w:val="004151C9"/>
    <w:rsid w:val="00415627"/>
    <w:rsid w:val="00416924"/>
    <w:rsid w:val="00417920"/>
    <w:rsid w:val="004179C4"/>
    <w:rsid w:val="00421105"/>
    <w:rsid w:val="004234CF"/>
    <w:rsid w:val="004242F4"/>
    <w:rsid w:val="0042502D"/>
    <w:rsid w:val="00427248"/>
    <w:rsid w:val="00437447"/>
    <w:rsid w:val="00441A92"/>
    <w:rsid w:val="00443056"/>
    <w:rsid w:val="00444469"/>
    <w:rsid w:val="00444F56"/>
    <w:rsid w:val="0044613C"/>
    <w:rsid w:val="00446488"/>
    <w:rsid w:val="00446EA7"/>
    <w:rsid w:val="00447004"/>
    <w:rsid w:val="00450917"/>
    <w:rsid w:val="004517AA"/>
    <w:rsid w:val="00452CAC"/>
    <w:rsid w:val="00457565"/>
    <w:rsid w:val="00457B71"/>
    <w:rsid w:val="00463AA9"/>
    <w:rsid w:val="00464926"/>
    <w:rsid w:val="00464DCE"/>
    <w:rsid w:val="00465F3A"/>
    <w:rsid w:val="004669E2"/>
    <w:rsid w:val="00470C31"/>
    <w:rsid w:val="00472677"/>
    <w:rsid w:val="00473069"/>
    <w:rsid w:val="004734D0"/>
    <w:rsid w:val="0047556B"/>
    <w:rsid w:val="00477768"/>
    <w:rsid w:val="004816CC"/>
    <w:rsid w:val="004850B1"/>
    <w:rsid w:val="00492BC5"/>
    <w:rsid w:val="004964F1"/>
    <w:rsid w:val="004A09E8"/>
    <w:rsid w:val="004A16BC"/>
    <w:rsid w:val="004A28E6"/>
    <w:rsid w:val="004A2B94"/>
    <w:rsid w:val="004A5857"/>
    <w:rsid w:val="004B0785"/>
    <w:rsid w:val="004B7B14"/>
    <w:rsid w:val="004B7C0C"/>
    <w:rsid w:val="004C00D5"/>
    <w:rsid w:val="004C3898"/>
    <w:rsid w:val="004C51FB"/>
    <w:rsid w:val="004C6118"/>
    <w:rsid w:val="004D36B1"/>
    <w:rsid w:val="004D7EBD"/>
    <w:rsid w:val="004E2680"/>
    <w:rsid w:val="004E28F9"/>
    <w:rsid w:val="004E462E"/>
    <w:rsid w:val="004E56DC"/>
    <w:rsid w:val="004E76F4"/>
    <w:rsid w:val="004F0B39"/>
    <w:rsid w:val="004F0B4E"/>
    <w:rsid w:val="004F0B6C"/>
    <w:rsid w:val="004F2078"/>
    <w:rsid w:val="004F3381"/>
    <w:rsid w:val="004F4DA3"/>
    <w:rsid w:val="004F7BD8"/>
    <w:rsid w:val="005056F1"/>
    <w:rsid w:val="00506557"/>
    <w:rsid w:val="0050677A"/>
    <w:rsid w:val="005108D8"/>
    <w:rsid w:val="005116F9"/>
    <w:rsid w:val="00513779"/>
    <w:rsid w:val="005153A7"/>
    <w:rsid w:val="005156A6"/>
    <w:rsid w:val="0051780A"/>
    <w:rsid w:val="0052061B"/>
    <w:rsid w:val="005219CF"/>
    <w:rsid w:val="00531CD2"/>
    <w:rsid w:val="005338D0"/>
    <w:rsid w:val="00534B59"/>
    <w:rsid w:val="00536759"/>
    <w:rsid w:val="00537C62"/>
    <w:rsid w:val="005405AD"/>
    <w:rsid w:val="00541A0E"/>
    <w:rsid w:val="00541CFB"/>
    <w:rsid w:val="0054500A"/>
    <w:rsid w:val="00545AB6"/>
    <w:rsid w:val="005466B8"/>
    <w:rsid w:val="0054681E"/>
    <w:rsid w:val="00546970"/>
    <w:rsid w:val="0054788F"/>
    <w:rsid w:val="00550240"/>
    <w:rsid w:val="00554E19"/>
    <w:rsid w:val="00560F77"/>
    <w:rsid w:val="0056121F"/>
    <w:rsid w:val="00561B63"/>
    <w:rsid w:val="00564112"/>
    <w:rsid w:val="005643D4"/>
    <w:rsid w:val="00565C2A"/>
    <w:rsid w:val="00567451"/>
    <w:rsid w:val="00572505"/>
    <w:rsid w:val="005737DC"/>
    <w:rsid w:val="00580202"/>
    <w:rsid w:val="00582809"/>
    <w:rsid w:val="00582AA9"/>
    <w:rsid w:val="0058798C"/>
    <w:rsid w:val="005900FA"/>
    <w:rsid w:val="005903C3"/>
    <w:rsid w:val="005932EF"/>
    <w:rsid w:val="005935A4"/>
    <w:rsid w:val="005948C2"/>
    <w:rsid w:val="00595DCA"/>
    <w:rsid w:val="0059779B"/>
    <w:rsid w:val="005A209A"/>
    <w:rsid w:val="005A3940"/>
    <w:rsid w:val="005A662D"/>
    <w:rsid w:val="005B35D7"/>
    <w:rsid w:val="005B392A"/>
    <w:rsid w:val="005B3AA3"/>
    <w:rsid w:val="005B6F83"/>
    <w:rsid w:val="005B74F8"/>
    <w:rsid w:val="005C5276"/>
    <w:rsid w:val="005C5C9A"/>
    <w:rsid w:val="005C74FB"/>
    <w:rsid w:val="005D094D"/>
    <w:rsid w:val="005D13A8"/>
    <w:rsid w:val="005D1602"/>
    <w:rsid w:val="005D393D"/>
    <w:rsid w:val="005D60DB"/>
    <w:rsid w:val="005E147A"/>
    <w:rsid w:val="005E385F"/>
    <w:rsid w:val="005E3E94"/>
    <w:rsid w:val="005E42E4"/>
    <w:rsid w:val="005E5B81"/>
    <w:rsid w:val="005F2CB1"/>
    <w:rsid w:val="005F3025"/>
    <w:rsid w:val="005F4025"/>
    <w:rsid w:val="005F4D03"/>
    <w:rsid w:val="005F618C"/>
    <w:rsid w:val="005F70BD"/>
    <w:rsid w:val="005F7D31"/>
    <w:rsid w:val="0060283C"/>
    <w:rsid w:val="00604F14"/>
    <w:rsid w:val="00605F62"/>
    <w:rsid w:val="00611B83"/>
    <w:rsid w:val="00612084"/>
    <w:rsid w:val="00613257"/>
    <w:rsid w:val="00620A71"/>
    <w:rsid w:val="00620D80"/>
    <w:rsid w:val="0062224F"/>
    <w:rsid w:val="006234A6"/>
    <w:rsid w:val="00624D23"/>
    <w:rsid w:val="00626BEF"/>
    <w:rsid w:val="00630001"/>
    <w:rsid w:val="0063097A"/>
    <w:rsid w:val="006311B3"/>
    <w:rsid w:val="00631A13"/>
    <w:rsid w:val="0063284C"/>
    <w:rsid w:val="00636398"/>
    <w:rsid w:val="006368D3"/>
    <w:rsid w:val="006377EC"/>
    <w:rsid w:val="00637A71"/>
    <w:rsid w:val="0064151F"/>
    <w:rsid w:val="00641533"/>
    <w:rsid w:val="0064208D"/>
    <w:rsid w:val="00643475"/>
    <w:rsid w:val="0064396A"/>
    <w:rsid w:val="00645C6E"/>
    <w:rsid w:val="0064624E"/>
    <w:rsid w:val="00650AB9"/>
    <w:rsid w:val="00651ECB"/>
    <w:rsid w:val="00655733"/>
    <w:rsid w:val="00655ACD"/>
    <w:rsid w:val="00656A92"/>
    <w:rsid w:val="00656DDE"/>
    <w:rsid w:val="00657E96"/>
    <w:rsid w:val="0066011D"/>
    <w:rsid w:val="006607C0"/>
    <w:rsid w:val="006613A6"/>
    <w:rsid w:val="006627A2"/>
    <w:rsid w:val="00662B67"/>
    <w:rsid w:val="006634E6"/>
    <w:rsid w:val="006655EE"/>
    <w:rsid w:val="00667EE7"/>
    <w:rsid w:val="00670922"/>
    <w:rsid w:val="00670BE1"/>
    <w:rsid w:val="0067218F"/>
    <w:rsid w:val="006741F2"/>
    <w:rsid w:val="006744F6"/>
    <w:rsid w:val="00674CC3"/>
    <w:rsid w:val="00675C72"/>
    <w:rsid w:val="006771F9"/>
    <w:rsid w:val="006776D7"/>
    <w:rsid w:val="006808EF"/>
    <w:rsid w:val="00681003"/>
    <w:rsid w:val="006817C9"/>
    <w:rsid w:val="00681A7F"/>
    <w:rsid w:val="00683028"/>
    <w:rsid w:val="00683ECE"/>
    <w:rsid w:val="00691DE2"/>
    <w:rsid w:val="00693994"/>
    <w:rsid w:val="00695FC2"/>
    <w:rsid w:val="00696949"/>
    <w:rsid w:val="00697052"/>
    <w:rsid w:val="006A3FCB"/>
    <w:rsid w:val="006A46FB"/>
    <w:rsid w:val="006A5E28"/>
    <w:rsid w:val="006A697B"/>
    <w:rsid w:val="006A7AFF"/>
    <w:rsid w:val="006B015E"/>
    <w:rsid w:val="006B1816"/>
    <w:rsid w:val="006B2099"/>
    <w:rsid w:val="006B353C"/>
    <w:rsid w:val="006B3FB0"/>
    <w:rsid w:val="006B50CF"/>
    <w:rsid w:val="006B765D"/>
    <w:rsid w:val="006C03B8"/>
    <w:rsid w:val="006C0617"/>
    <w:rsid w:val="006C5EC8"/>
    <w:rsid w:val="006C5EC9"/>
    <w:rsid w:val="006C6059"/>
    <w:rsid w:val="006C7522"/>
    <w:rsid w:val="006D68F5"/>
    <w:rsid w:val="006D6F08"/>
    <w:rsid w:val="006E0016"/>
    <w:rsid w:val="006E062C"/>
    <w:rsid w:val="006E0AFE"/>
    <w:rsid w:val="006E28B7"/>
    <w:rsid w:val="006E3310"/>
    <w:rsid w:val="006E3977"/>
    <w:rsid w:val="006E4E39"/>
    <w:rsid w:val="006E565E"/>
    <w:rsid w:val="006E57BD"/>
    <w:rsid w:val="006E656A"/>
    <w:rsid w:val="006E673D"/>
    <w:rsid w:val="006E7D3B"/>
    <w:rsid w:val="006F1B70"/>
    <w:rsid w:val="006F341D"/>
    <w:rsid w:val="006F3CDE"/>
    <w:rsid w:val="006F58D4"/>
    <w:rsid w:val="006F6005"/>
    <w:rsid w:val="0070346E"/>
    <w:rsid w:val="00704EDB"/>
    <w:rsid w:val="0070537F"/>
    <w:rsid w:val="00706101"/>
    <w:rsid w:val="00707072"/>
    <w:rsid w:val="00707D61"/>
    <w:rsid w:val="007104E9"/>
    <w:rsid w:val="00712287"/>
    <w:rsid w:val="00712772"/>
    <w:rsid w:val="00712993"/>
    <w:rsid w:val="007148D3"/>
    <w:rsid w:val="00715B46"/>
    <w:rsid w:val="00715B9A"/>
    <w:rsid w:val="00721593"/>
    <w:rsid w:val="00722B89"/>
    <w:rsid w:val="00724DCD"/>
    <w:rsid w:val="007262D1"/>
    <w:rsid w:val="00726EA6"/>
    <w:rsid w:val="00727208"/>
    <w:rsid w:val="00727680"/>
    <w:rsid w:val="0073278C"/>
    <w:rsid w:val="007348B1"/>
    <w:rsid w:val="00734B23"/>
    <w:rsid w:val="00735BAE"/>
    <w:rsid w:val="007362A6"/>
    <w:rsid w:val="00736D7D"/>
    <w:rsid w:val="00740E58"/>
    <w:rsid w:val="007441EA"/>
    <w:rsid w:val="007445A0"/>
    <w:rsid w:val="0074524B"/>
    <w:rsid w:val="00746AF2"/>
    <w:rsid w:val="00747D8B"/>
    <w:rsid w:val="00751228"/>
    <w:rsid w:val="00751B24"/>
    <w:rsid w:val="007571E1"/>
    <w:rsid w:val="007604B2"/>
    <w:rsid w:val="00761B10"/>
    <w:rsid w:val="00765281"/>
    <w:rsid w:val="00765840"/>
    <w:rsid w:val="00766BAD"/>
    <w:rsid w:val="007730BD"/>
    <w:rsid w:val="007755F2"/>
    <w:rsid w:val="00776971"/>
    <w:rsid w:val="0078177E"/>
    <w:rsid w:val="00782214"/>
    <w:rsid w:val="0078304C"/>
    <w:rsid w:val="00783352"/>
    <w:rsid w:val="00783673"/>
    <w:rsid w:val="00784F3F"/>
    <w:rsid w:val="00785490"/>
    <w:rsid w:val="00791CCD"/>
    <w:rsid w:val="007925EA"/>
    <w:rsid w:val="00793CD8"/>
    <w:rsid w:val="00794585"/>
    <w:rsid w:val="00795C92"/>
    <w:rsid w:val="00796231"/>
    <w:rsid w:val="00797330"/>
    <w:rsid w:val="007A1CB3"/>
    <w:rsid w:val="007A306F"/>
    <w:rsid w:val="007A43A6"/>
    <w:rsid w:val="007A4E21"/>
    <w:rsid w:val="007A58A6"/>
    <w:rsid w:val="007A7B75"/>
    <w:rsid w:val="007B1794"/>
    <w:rsid w:val="007B3D2D"/>
    <w:rsid w:val="007B50AE"/>
    <w:rsid w:val="007B51DF"/>
    <w:rsid w:val="007C05DD"/>
    <w:rsid w:val="007C3D18"/>
    <w:rsid w:val="007C60BF"/>
    <w:rsid w:val="007C6A07"/>
    <w:rsid w:val="007C75A1"/>
    <w:rsid w:val="007C77A5"/>
    <w:rsid w:val="007D04E5"/>
    <w:rsid w:val="007D1F89"/>
    <w:rsid w:val="007D3B89"/>
    <w:rsid w:val="007D5901"/>
    <w:rsid w:val="007D7526"/>
    <w:rsid w:val="007D7B3F"/>
    <w:rsid w:val="007E4610"/>
    <w:rsid w:val="007E4715"/>
    <w:rsid w:val="007E505B"/>
    <w:rsid w:val="007E6BD0"/>
    <w:rsid w:val="007E7091"/>
    <w:rsid w:val="007F1628"/>
    <w:rsid w:val="007F64C4"/>
    <w:rsid w:val="008017B6"/>
    <w:rsid w:val="00802170"/>
    <w:rsid w:val="00803FAE"/>
    <w:rsid w:val="0080605F"/>
    <w:rsid w:val="00807786"/>
    <w:rsid w:val="00811FCB"/>
    <w:rsid w:val="008149B6"/>
    <w:rsid w:val="008158D6"/>
    <w:rsid w:val="00817196"/>
    <w:rsid w:val="00817EDE"/>
    <w:rsid w:val="008215AC"/>
    <w:rsid w:val="008235DB"/>
    <w:rsid w:val="00824AB4"/>
    <w:rsid w:val="00825C42"/>
    <w:rsid w:val="00825D25"/>
    <w:rsid w:val="00827D6F"/>
    <w:rsid w:val="0083332E"/>
    <w:rsid w:val="008339A4"/>
    <w:rsid w:val="00836D4E"/>
    <w:rsid w:val="008376AC"/>
    <w:rsid w:val="008444E8"/>
    <w:rsid w:val="00844820"/>
    <w:rsid w:val="00844E80"/>
    <w:rsid w:val="00846FE7"/>
    <w:rsid w:val="00850CEC"/>
    <w:rsid w:val="0085639E"/>
    <w:rsid w:val="00856911"/>
    <w:rsid w:val="00856C5F"/>
    <w:rsid w:val="008601C1"/>
    <w:rsid w:val="008677FD"/>
    <w:rsid w:val="008706D4"/>
    <w:rsid w:val="00870D35"/>
    <w:rsid w:val="00870F8A"/>
    <w:rsid w:val="008719A4"/>
    <w:rsid w:val="00871D23"/>
    <w:rsid w:val="00874312"/>
    <w:rsid w:val="0087437C"/>
    <w:rsid w:val="00875CD7"/>
    <w:rsid w:val="00876B4D"/>
    <w:rsid w:val="00877F18"/>
    <w:rsid w:val="00893AC3"/>
    <w:rsid w:val="00894A88"/>
    <w:rsid w:val="00895386"/>
    <w:rsid w:val="00897B0C"/>
    <w:rsid w:val="008A080E"/>
    <w:rsid w:val="008A21FF"/>
    <w:rsid w:val="008A2CE2"/>
    <w:rsid w:val="008A30AC"/>
    <w:rsid w:val="008A44B8"/>
    <w:rsid w:val="008A51A8"/>
    <w:rsid w:val="008A52DC"/>
    <w:rsid w:val="008A54C7"/>
    <w:rsid w:val="008A77D8"/>
    <w:rsid w:val="008B0483"/>
    <w:rsid w:val="008B120C"/>
    <w:rsid w:val="008B51A0"/>
    <w:rsid w:val="008B592A"/>
    <w:rsid w:val="008B7A38"/>
    <w:rsid w:val="008B7B5C"/>
    <w:rsid w:val="008C0C99"/>
    <w:rsid w:val="008C2017"/>
    <w:rsid w:val="008C4958"/>
    <w:rsid w:val="008C4BAA"/>
    <w:rsid w:val="008C572D"/>
    <w:rsid w:val="008C6AE8"/>
    <w:rsid w:val="008C7573"/>
    <w:rsid w:val="008D04E6"/>
    <w:rsid w:val="008D08A2"/>
    <w:rsid w:val="008D34F1"/>
    <w:rsid w:val="008D39D8"/>
    <w:rsid w:val="008D6D1A"/>
    <w:rsid w:val="008D6E71"/>
    <w:rsid w:val="008E065E"/>
    <w:rsid w:val="008E0927"/>
    <w:rsid w:val="008E1909"/>
    <w:rsid w:val="008E1A3C"/>
    <w:rsid w:val="008E6AFF"/>
    <w:rsid w:val="008F1EAB"/>
    <w:rsid w:val="008F33DC"/>
    <w:rsid w:val="008F477F"/>
    <w:rsid w:val="008F5485"/>
    <w:rsid w:val="008F6488"/>
    <w:rsid w:val="00900434"/>
    <w:rsid w:val="00901A58"/>
    <w:rsid w:val="00902350"/>
    <w:rsid w:val="009027C3"/>
    <w:rsid w:val="0090336B"/>
    <w:rsid w:val="0090384C"/>
    <w:rsid w:val="009053AA"/>
    <w:rsid w:val="00905B41"/>
    <w:rsid w:val="00906939"/>
    <w:rsid w:val="0090708B"/>
    <w:rsid w:val="00910B7D"/>
    <w:rsid w:val="00911079"/>
    <w:rsid w:val="0091156D"/>
    <w:rsid w:val="00911DFB"/>
    <w:rsid w:val="009139D9"/>
    <w:rsid w:val="00914AD8"/>
    <w:rsid w:val="00916079"/>
    <w:rsid w:val="00917CE9"/>
    <w:rsid w:val="00920BF2"/>
    <w:rsid w:val="00920E8B"/>
    <w:rsid w:val="00921C60"/>
    <w:rsid w:val="00922010"/>
    <w:rsid w:val="00926CA7"/>
    <w:rsid w:val="00926CA9"/>
    <w:rsid w:val="0093179C"/>
    <w:rsid w:val="00931BD9"/>
    <w:rsid w:val="00933F2D"/>
    <w:rsid w:val="00934108"/>
    <w:rsid w:val="009368F3"/>
    <w:rsid w:val="00941636"/>
    <w:rsid w:val="00943742"/>
    <w:rsid w:val="00943E1E"/>
    <w:rsid w:val="00945C05"/>
    <w:rsid w:val="00946945"/>
    <w:rsid w:val="00947713"/>
    <w:rsid w:val="00950DE7"/>
    <w:rsid w:val="00953920"/>
    <w:rsid w:val="00953D47"/>
    <w:rsid w:val="00953FC1"/>
    <w:rsid w:val="0095681E"/>
    <w:rsid w:val="009572D4"/>
    <w:rsid w:val="00961921"/>
    <w:rsid w:val="0096430A"/>
    <w:rsid w:val="0096554B"/>
    <w:rsid w:val="0096584A"/>
    <w:rsid w:val="0096730E"/>
    <w:rsid w:val="009713B4"/>
    <w:rsid w:val="00971F08"/>
    <w:rsid w:val="0097603D"/>
    <w:rsid w:val="00976949"/>
    <w:rsid w:val="00980477"/>
    <w:rsid w:val="00980A14"/>
    <w:rsid w:val="00985253"/>
    <w:rsid w:val="009853B3"/>
    <w:rsid w:val="00990630"/>
    <w:rsid w:val="00991761"/>
    <w:rsid w:val="00994DCA"/>
    <w:rsid w:val="00995F2B"/>
    <w:rsid w:val="009960EC"/>
    <w:rsid w:val="009970DD"/>
    <w:rsid w:val="009971BA"/>
    <w:rsid w:val="00997657"/>
    <w:rsid w:val="009A0FBA"/>
    <w:rsid w:val="009A1601"/>
    <w:rsid w:val="009A1669"/>
    <w:rsid w:val="009A26E2"/>
    <w:rsid w:val="009A3422"/>
    <w:rsid w:val="009A462D"/>
    <w:rsid w:val="009A4FAC"/>
    <w:rsid w:val="009A5CBA"/>
    <w:rsid w:val="009A757B"/>
    <w:rsid w:val="009A7CB0"/>
    <w:rsid w:val="009B01F1"/>
    <w:rsid w:val="009B0382"/>
    <w:rsid w:val="009B1F30"/>
    <w:rsid w:val="009B26F0"/>
    <w:rsid w:val="009B3AC2"/>
    <w:rsid w:val="009B3C64"/>
    <w:rsid w:val="009B4DF4"/>
    <w:rsid w:val="009B564E"/>
    <w:rsid w:val="009B7CE4"/>
    <w:rsid w:val="009B7E87"/>
    <w:rsid w:val="009C31F3"/>
    <w:rsid w:val="009C403E"/>
    <w:rsid w:val="009D0B41"/>
    <w:rsid w:val="009D4FF0"/>
    <w:rsid w:val="009D703C"/>
    <w:rsid w:val="009D718F"/>
    <w:rsid w:val="009E068F"/>
    <w:rsid w:val="009E08D3"/>
    <w:rsid w:val="009E14E0"/>
    <w:rsid w:val="009E1C69"/>
    <w:rsid w:val="009E35DB"/>
    <w:rsid w:val="009E47A3"/>
    <w:rsid w:val="009F08F3"/>
    <w:rsid w:val="009F1ECE"/>
    <w:rsid w:val="009F344F"/>
    <w:rsid w:val="009F4E51"/>
    <w:rsid w:val="009F645A"/>
    <w:rsid w:val="009F6D11"/>
    <w:rsid w:val="009F759E"/>
    <w:rsid w:val="00A03640"/>
    <w:rsid w:val="00A048A8"/>
    <w:rsid w:val="00A04A41"/>
    <w:rsid w:val="00A04F49"/>
    <w:rsid w:val="00A13E54"/>
    <w:rsid w:val="00A13EAB"/>
    <w:rsid w:val="00A1501F"/>
    <w:rsid w:val="00A15759"/>
    <w:rsid w:val="00A1661D"/>
    <w:rsid w:val="00A17F63"/>
    <w:rsid w:val="00A2190B"/>
    <w:rsid w:val="00A2193B"/>
    <w:rsid w:val="00A2351A"/>
    <w:rsid w:val="00A239C7"/>
    <w:rsid w:val="00A25560"/>
    <w:rsid w:val="00A264A9"/>
    <w:rsid w:val="00A27785"/>
    <w:rsid w:val="00A27CC8"/>
    <w:rsid w:val="00A30187"/>
    <w:rsid w:val="00A30A47"/>
    <w:rsid w:val="00A3448A"/>
    <w:rsid w:val="00A359B2"/>
    <w:rsid w:val="00A36297"/>
    <w:rsid w:val="00A41E2B"/>
    <w:rsid w:val="00A45B48"/>
    <w:rsid w:val="00A45B74"/>
    <w:rsid w:val="00A503CC"/>
    <w:rsid w:val="00A508B6"/>
    <w:rsid w:val="00A51ABC"/>
    <w:rsid w:val="00A51EC4"/>
    <w:rsid w:val="00A52E1D"/>
    <w:rsid w:val="00A61499"/>
    <w:rsid w:val="00A62A77"/>
    <w:rsid w:val="00A63483"/>
    <w:rsid w:val="00A63CD5"/>
    <w:rsid w:val="00A657D7"/>
    <w:rsid w:val="00A65906"/>
    <w:rsid w:val="00A660AC"/>
    <w:rsid w:val="00A679D1"/>
    <w:rsid w:val="00A67E6C"/>
    <w:rsid w:val="00A71B99"/>
    <w:rsid w:val="00A7247B"/>
    <w:rsid w:val="00A739D0"/>
    <w:rsid w:val="00A74EC5"/>
    <w:rsid w:val="00A761D4"/>
    <w:rsid w:val="00A77EC4"/>
    <w:rsid w:val="00A80FC6"/>
    <w:rsid w:val="00A8534C"/>
    <w:rsid w:val="00A857B3"/>
    <w:rsid w:val="00A87EF5"/>
    <w:rsid w:val="00A90990"/>
    <w:rsid w:val="00A92879"/>
    <w:rsid w:val="00A9442A"/>
    <w:rsid w:val="00A959EF"/>
    <w:rsid w:val="00AA016F"/>
    <w:rsid w:val="00AA1ED6"/>
    <w:rsid w:val="00AA44FD"/>
    <w:rsid w:val="00AA51D6"/>
    <w:rsid w:val="00AB0BC8"/>
    <w:rsid w:val="00AB11CA"/>
    <w:rsid w:val="00AB14CA"/>
    <w:rsid w:val="00AB14D9"/>
    <w:rsid w:val="00AB4AB8"/>
    <w:rsid w:val="00AB4AD7"/>
    <w:rsid w:val="00AB655E"/>
    <w:rsid w:val="00AB6EAC"/>
    <w:rsid w:val="00AC007F"/>
    <w:rsid w:val="00AC158E"/>
    <w:rsid w:val="00AC27F5"/>
    <w:rsid w:val="00AC2ECD"/>
    <w:rsid w:val="00AC3119"/>
    <w:rsid w:val="00AC49FB"/>
    <w:rsid w:val="00AC574D"/>
    <w:rsid w:val="00AC5858"/>
    <w:rsid w:val="00AC5A10"/>
    <w:rsid w:val="00AD0AA3"/>
    <w:rsid w:val="00AD3F94"/>
    <w:rsid w:val="00AD4A5A"/>
    <w:rsid w:val="00AD64BE"/>
    <w:rsid w:val="00AD6FA8"/>
    <w:rsid w:val="00AD773C"/>
    <w:rsid w:val="00AE1213"/>
    <w:rsid w:val="00AE27AC"/>
    <w:rsid w:val="00AE40E0"/>
    <w:rsid w:val="00AE44C9"/>
    <w:rsid w:val="00AE4DBA"/>
    <w:rsid w:val="00AE4F07"/>
    <w:rsid w:val="00AE71E2"/>
    <w:rsid w:val="00AE7721"/>
    <w:rsid w:val="00AF1C5D"/>
    <w:rsid w:val="00AF42D7"/>
    <w:rsid w:val="00B006FE"/>
    <w:rsid w:val="00B007CB"/>
    <w:rsid w:val="00B00CC1"/>
    <w:rsid w:val="00B00DAF"/>
    <w:rsid w:val="00B026DD"/>
    <w:rsid w:val="00B02AA9"/>
    <w:rsid w:val="00B02FA3"/>
    <w:rsid w:val="00B05084"/>
    <w:rsid w:val="00B137BE"/>
    <w:rsid w:val="00B141C5"/>
    <w:rsid w:val="00B157F9"/>
    <w:rsid w:val="00B167F1"/>
    <w:rsid w:val="00B20256"/>
    <w:rsid w:val="00B20D09"/>
    <w:rsid w:val="00B230AD"/>
    <w:rsid w:val="00B2763F"/>
    <w:rsid w:val="00B27AAC"/>
    <w:rsid w:val="00B30865"/>
    <w:rsid w:val="00B30929"/>
    <w:rsid w:val="00B372AA"/>
    <w:rsid w:val="00B40445"/>
    <w:rsid w:val="00B41888"/>
    <w:rsid w:val="00B4232B"/>
    <w:rsid w:val="00B42BDB"/>
    <w:rsid w:val="00B45A52"/>
    <w:rsid w:val="00B45A68"/>
    <w:rsid w:val="00B45DD1"/>
    <w:rsid w:val="00B46175"/>
    <w:rsid w:val="00B47264"/>
    <w:rsid w:val="00B57C01"/>
    <w:rsid w:val="00B62AAA"/>
    <w:rsid w:val="00B65F15"/>
    <w:rsid w:val="00B664C7"/>
    <w:rsid w:val="00B739F6"/>
    <w:rsid w:val="00B741B2"/>
    <w:rsid w:val="00B77D79"/>
    <w:rsid w:val="00B80A36"/>
    <w:rsid w:val="00B81A6C"/>
    <w:rsid w:val="00B85DE5"/>
    <w:rsid w:val="00B861D8"/>
    <w:rsid w:val="00B871F1"/>
    <w:rsid w:val="00B90F73"/>
    <w:rsid w:val="00B93B59"/>
    <w:rsid w:val="00B9406A"/>
    <w:rsid w:val="00BA04E0"/>
    <w:rsid w:val="00BA2280"/>
    <w:rsid w:val="00BA2A08"/>
    <w:rsid w:val="00BA4009"/>
    <w:rsid w:val="00BA56D2"/>
    <w:rsid w:val="00BA76E0"/>
    <w:rsid w:val="00BB15EB"/>
    <w:rsid w:val="00BB2788"/>
    <w:rsid w:val="00BB2A25"/>
    <w:rsid w:val="00BB51E9"/>
    <w:rsid w:val="00BB6EAA"/>
    <w:rsid w:val="00BC0FDC"/>
    <w:rsid w:val="00BC2BDE"/>
    <w:rsid w:val="00BC3053"/>
    <w:rsid w:val="00BC4D2E"/>
    <w:rsid w:val="00BD1F03"/>
    <w:rsid w:val="00BD48AC"/>
    <w:rsid w:val="00BD5F1A"/>
    <w:rsid w:val="00BE1234"/>
    <w:rsid w:val="00BE2FA6"/>
    <w:rsid w:val="00BE333F"/>
    <w:rsid w:val="00BE4C29"/>
    <w:rsid w:val="00BE7406"/>
    <w:rsid w:val="00BE7603"/>
    <w:rsid w:val="00BF3279"/>
    <w:rsid w:val="00BF6940"/>
    <w:rsid w:val="00BF74C7"/>
    <w:rsid w:val="00C015F1"/>
    <w:rsid w:val="00C01F33"/>
    <w:rsid w:val="00C029BC"/>
    <w:rsid w:val="00C02CC6"/>
    <w:rsid w:val="00C040F7"/>
    <w:rsid w:val="00C041B0"/>
    <w:rsid w:val="00C044AB"/>
    <w:rsid w:val="00C05706"/>
    <w:rsid w:val="00C07377"/>
    <w:rsid w:val="00C076A8"/>
    <w:rsid w:val="00C10478"/>
    <w:rsid w:val="00C12107"/>
    <w:rsid w:val="00C14D4B"/>
    <w:rsid w:val="00C154BB"/>
    <w:rsid w:val="00C157BE"/>
    <w:rsid w:val="00C167E1"/>
    <w:rsid w:val="00C174B7"/>
    <w:rsid w:val="00C1766A"/>
    <w:rsid w:val="00C26FAA"/>
    <w:rsid w:val="00C273EC"/>
    <w:rsid w:val="00C279B5"/>
    <w:rsid w:val="00C27BBF"/>
    <w:rsid w:val="00C27C45"/>
    <w:rsid w:val="00C33055"/>
    <w:rsid w:val="00C344CD"/>
    <w:rsid w:val="00C34EA9"/>
    <w:rsid w:val="00C3719D"/>
    <w:rsid w:val="00C37A31"/>
    <w:rsid w:val="00C54995"/>
    <w:rsid w:val="00C54D41"/>
    <w:rsid w:val="00C57CB9"/>
    <w:rsid w:val="00C60783"/>
    <w:rsid w:val="00C64672"/>
    <w:rsid w:val="00C676BE"/>
    <w:rsid w:val="00C70697"/>
    <w:rsid w:val="00C72EF4"/>
    <w:rsid w:val="00C733B9"/>
    <w:rsid w:val="00C75D2F"/>
    <w:rsid w:val="00C767BE"/>
    <w:rsid w:val="00C76963"/>
    <w:rsid w:val="00C76E3C"/>
    <w:rsid w:val="00C81568"/>
    <w:rsid w:val="00C822B3"/>
    <w:rsid w:val="00C9027A"/>
    <w:rsid w:val="00C9068E"/>
    <w:rsid w:val="00C93C4B"/>
    <w:rsid w:val="00C944AB"/>
    <w:rsid w:val="00C94F65"/>
    <w:rsid w:val="00C95B40"/>
    <w:rsid w:val="00C97B07"/>
    <w:rsid w:val="00CA00AE"/>
    <w:rsid w:val="00CA1ED8"/>
    <w:rsid w:val="00CB1F63"/>
    <w:rsid w:val="00CB265D"/>
    <w:rsid w:val="00CB2BA9"/>
    <w:rsid w:val="00CB3C61"/>
    <w:rsid w:val="00CB7170"/>
    <w:rsid w:val="00CC040E"/>
    <w:rsid w:val="00CC111F"/>
    <w:rsid w:val="00CC2011"/>
    <w:rsid w:val="00CC2E61"/>
    <w:rsid w:val="00CC3EA0"/>
    <w:rsid w:val="00CC747A"/>
    <w:rsid w:val="00CC7B45"/>
    <w:rsid w:val="00CD1188"/>
    <w:rsid w:val="00CD1419"/>
    <w:rsid w:val="00CD2ED1"/>
    <w:rsid w:val="00CD337B"/>
    <w:rsid w:val="00CE0424"/>
    <w:rsid w:val="00CE7561"/>
    <w:rsid w:val="00CF0EB2"/>
    <w:rsid w:val="00CF1354"/>
    <w:rsid w:val="00CF3377"/>
    <w:rsid w:val="00CF380A"/>
    <w:rsid w:val="00CF3B1F"/>
    <w:rsid w:val="00CF3BF6"/>
    <w:rsid w:val="00CF625B"/>
    <w:rsid w:val="00CF687E"/>
    <w:rsid w:val="00D018FE"/>
    <w:rsid w:val="00D0349B"/>
    <w:rsid w:val="00D04434"/>
    <w:rsid w:val="00D10249"/>
    <w:rsid w:val="00D115C3"/>
    <w:rsid w:val="00D11897"/>
    <w:rsid w:val="00D1206B"/>
    <w:rsid w:val="00D13135"/>
    <w:rsid w:val="00D13E4E"/>
    <w:rsid w:val="00D14CDF"/>
    <w:rsid w:val="00D16EAC"/>
    <w:rsid w:val="00D239A7"/>
    <w:rsid w:val="00D23F47"/>
    <w:rsid w:val="00D3005B"/>
    <w:rsid w:val="00D31101"/>
    <w:rsid w:val="00D3601D"/>
    <w:rsid w:val="00D36E71"/>
    <w:rsid w:val="00D370F1"/>
    <w:rsid w:val="00D37D87"/>
    <w:rsid w:val="00D40929"/>
    <w:rsid w:val="00D40B33"/>
    <w:rsid w:val="00D4171A"/>
    <w:rsid w:val="00D423AB"/>
    <w:rsid w:val="00D4318F"/>
    <w:rsid w:val="00D438BF"/>
    <w:rsid w:val="00D440F8"/>
    <w:rsid w:val="00D46DBD"/>
    <w:rsid w:val="00D515C5"/>
    <w:rsid w:val="00D52FF6"/>
    <w:rsid w:val="00D53086"/>
    <w:rsid w:val="00D546FF"/>
    <w:rsid w:val="00D55AD5"/>
    <w:rsid w:val="00D576CA"/>
    <w:rsid w:val="00D60E13"/>
    <w:rsid w:val="00D61AF5"/>
    <w:rsid w:val="00D62CD5"/>
    <w:rsid w:val="00D63A9B"/>
    <w:rsid w:val="00D63B28"/>
    <w:rsid w:val="00D6435F"/>
    <w:rsid w:val="00D652B5"/>
    <w:rsid w:val="00D66155"/>
    <w:rsid w:val="00D6733D"/>
    <w:rsid w:val="00D67465"/>
    <w:rsid w:val="00D708B0"/>
    <w:rsid w:val="00D712CF"/>
    <w:rsid w:val="00D7202D"/>
    <w:rsid w:val="00D72D16"/>
    <w:rsid w:val="00D74E12"/>
    <w:rsid w:val="00D77476"/>
    <w:rsid w:val="00D77B1D"/>
    <w:rsid w:val="00D8021F"/>
    <w:rsid w:val="00D80383"/>
    <w:rsid w:val="00D81C79"/>
    <w:rsid w:val="00D823C6"/>
    <w:rsid w:val="00D86CA3"/>
    <w:rsid w:val="00D871CE"/>
    <w:rsid w:val="00D8730B"/>
    <w:rsid w:val="00D9196D"/>
    <w:rsid w:val="00D92982"/>
    <w:rsid w:val="00DA305E"/>
    <w:rsid w:val="00DA5007"/>
    <w:rsid w:val="00DA5417"/>
    <w:rsid w:val="00DA5548"/>
    <w:rsid w:val="00DA56E8"/>
    <w:rsid w:val="00DA60CF"/>
    <w:rsid w:val="00DB0A9F"/>
    <w:rsid w:val="00DB377D"/>
    <w:rsid w:val="00DB4211"/>
    <w:rsid w:val="00DB6631"/>
    <w:rsid w:val="00DC2D36"/>
    <w:rsid w:val="00DC53EF"/>
    <w:rsid w:val="00DC70D7"/>
    <w:rsid w:val="00DD2BBC"/>
    <w:rsid w:val="00DD332E"/>
    <w:rsid w:val="00DD4F52"/>
    <w:rsid w:val="00DD61BB"/>
    <w:rsid w:val="00DE083E"/>
    <w:rsid w:val="00DE3F17"/>
    <w:rsid w:val="00DE4262"/>
    <w:rsid w:val="00DE5608"/>
    <w:rsid w:val="00DE58D0"/>
    <w:rsid w:val="00DE654F"/>
    <w:rsid w:val="00DF0B6E"/>
    <w:rsid w:val="00DF15E0"/>
    <w:rsid w:val="00DF33C7"/>
    <w:rsid w:val="00DF37A0"/>
    <w:rsid w:val="00E02040"/>
    <w:rsid w:val="00E0282A"/>
    <w:rsid w:val="00E07310"/>
    <w:rsid w:val="00E110E7"/>
    <w:rsid w:val="00E112FD"/>
    <w:rsid w:val="00E11B20"/>
    <w:rsid w:val="00E1780B"/>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46F7"/>
    <w:rsid w:val="00E46886"/>
    <w:rsid w:val="00E47AEF"/>
    <w:rsid w:val="00E53B75"/>
    <w:rsid w:val="00E5422E"/>
    <w:rsid w:val="00E548F7"/>
    <w:rsid w:val="00E54E3B"/>
    <w:rsid w:val="00E57565"/>
    <w:rsid w:val="00E57EA0"/>
    <w:rsid w:val="00E63838"/>
    <w:rsid w:val="00E63A4B"/>
    <w:rsid w:val="00E64434"/>
    <w:rsid w:val="00E655C7"/>
    <w:rsid w:val="00E67C51"/>
    <w:rsid w:val="00E71AE9"/>
    <w:rsid w:val="00E721FF"/>
    <w:rsid w:val="00E72EFC"/>
    <w:rsid w:val="00E7524C"/>
    <w:rsid w:val="00E758EC"/>
    <w:rsid w:val="00E808A7"/>
    <w:rsid w:val="00E8234C"/>
    <w:rsid w:val="00E83AA9"/>
    <w:rsid w:val="00E8544C"/>
    <w:rsid w:val="00E85928"/>
    <w:rsid w:val="00E876B8"/>
    <w:rsid w:val="00E87822"/>
    <w:rsid w:val="00E90395"/>
    <w:rsid w:val="00E90E49"/>
    <w:rsid w:val="00E917EE"/>
    <w:rsid w:val="00E917F9"/>
    <w:rsid w:val="00E9291C"/>
    <w:rsid w:val="00E93FFE"/>
    <w:rsid w:val="00E94F8A"/>
    <w:rsid w:val="00E9659C"/>
    <w:rsid w:val="00E967BA"/>
    <w:rsid w:val="00E9753A"/>
    <w:rsid w:val="00EA05C8"/>
    <w:rsid w:val="00EA517E"/>
    <w:rsid w:val="00EA5E55"/>
    <w:rsid w:val="00EA745E"/>
    <w:rsid w:val="00EA7A41"/>
    <w:rsid w:val="00EB077B"/>
    <w:rsid w:val="00EB225B"/>
    <w:rsid w:val="00EB362B"/>
    <w:rsid w:val="00EB420E"/>
    <w:rsid w:val="00EB4EA2"/>
    <w:rsid w:val="00EB7F43"/>
    <w:rsid w:val="00EC27C6"/>
    <w:rsid w:val="00EC4207"/>
    <w:rsid w:val="00EC473F"/>
    <w:rsid w:val="00EC5653"/>
    <w:rsid w:val="00EC60B5"/>
    <w:rsid w:val="00EC71CE"/>
    <w:rsid w:val="00ED1006"/>
    <w:rsid w:val="00ED5245"/>
    <w:rsid w:val="00ED7B11"/>
    <w:rsid w:val="00EE097E"/>
    <w:rsid w:val="00EE460D"/>
    <w:rsid w:val="00EE7247"/>
    <w:rsid w:val="00EF18FE"/>
    <w:rsid w:val="00EF2DF2"/>
    <w:rsid w:val="00EF3F27"/>
    <w:rsid w:val="00EF404F"/>
    <w:rsid w:val="00EF5787"/>
    <w:rsid w:val="00EF60D0"/>
    <w:rsid w:val="00EF6F4E"/>
    <w:rsid w:val="00EF731F"/>
    <w:rsid w:val="00F0528D"/>
    <w:rsid w:val="00F06C67"/>
    <w:rsid w:val="00F06DFD"/>
    <w:rsid w:val="00F071D1"/>
    <w:rsid w:val="00F07533"/>
    <w:rsid w:val="00F07DF3"/>
    <w:rsid w:val="00F10629"/>
    <w:rsid w:val="00F145A8"/>
    <w:rsid w:val="00F15435"/>
    <w:rsid w:val="00F15CF7"/>
    <w:rsid w:val="00F15FA5"/>
    <w:rsid w:val="00F209B7"/>
    <w:rsid w:val="00F2376F"/>
    <w:rsid w:val="00F243D8"/>
    <w:rsid w:val="00F24E6C"/>
    <w:rsid w:val="00F27BB1"/>
    <w:rsid w:val="00F30828"/>
    <w:rsid w:val="00F313D6"/>
    <w:rsid w:val="00F32A92"/>
    <w:rsid w:val="00F34EFF"/>
    <w:rsid w:val="00F36A6D"/>
    <w:rsid w:val="00F37322"/>
    <w:rsid w:val="00F40411"/>
    <w:rsid w:val="00F40F0C"/>
    <w:rsid w:val="00F4766C"/>
    <w:rsid w:val="00F507D1"/>
    <w:rsid w:val="00F519CE"/>
    <w:rsid w:val="00F51ADA"/>
    <w:rsid w:val="00F607C5"/>
    <w:rsid w:val="00F60DEA"/>
    <w:rsid w:val="00F617F0"/>
    <w:rsid w:val="00F6302A"/>
    <w:rsid w:val="00F642DF"/>
    <w:rsid w:val="00F64C2B"/>
    <w:rsid w:val="00F651BE"/>
    <w:rsid w:val="00F67F53"/>
    <w:rsid w:val="00F703BE"/>
    <w:rsid w:val="00F70AD5"/>
    <w:rsid w:val="00F71BE0"/>
    <w:rsid w:val="00F71F69"/>
    <w:rsid w:val="00F72B72"/>
    <w:rsid w:val="00F74BB9"/>
    <w:rsid w:val="00F75582"/>
    <w:rsid w:val="00F75A7F"/>
    <w:rsid w:val="00F76EFA"/>
    <w:rsid w:val="00F804BE"/>
    <w:rsid w:val="00F817CE"/>
    <w:rsid w:val="00F8456C"/>
    <w:rsid w:val="00F859D8"/>
    <w:rsid w:val="00F868F5"/>
    <w:rsid w:val="00F87A89"/>
    <w:rsid w:val="00F9056A"/>
    <w:rsid w:val="00F90CB4"/>
    <w:rsid w:val="00F90F8D"/>
    <w:rsid w:val="00F91C3A"/>
    <w:rsid w:val="00F92782"/>
    <w:rsid w:val="00F93AA9"/>
    <w:rsid w:val="00F96985"/>
    <w:rsid w:val="00F97838"/>
    <w:rsid w:val="00F97E02"/>
    <w:rsid w:val="00FA08B0"/>
    <w:rsid w:val="00FA2BB3"/>
    <w:rsid w:val="00FA3689"/>
    <w:rsid w:val="00FB195B"/>
    <w:rsid w:val="00FB24B4"/>
    <w:rsid w:val="00FB273E"/>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2D14"/>
    <w:rsid w:val="00FE4C7B"/>
    <w:rsid w:val="00FE7336"/>
    <w:rsid w:val="00FE787C"/>
    <w:rsid w:val="00FE7D7D"/>
    <w:rsid w:val="00FF45A5"/>
    <w:rsid w:val="00FF5C91"/>
    <w:rsid w:val="00FF6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6D500E"/>
  <w15:docId w15:val="{4801F0C3-7700-40AE-8F52-34BD1BB4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17B01"/>
    <w:pPr>
      <w:spacing w:before="180"/>
      <w:ind w:left="2693" w:hanging="2693"/>
    </w:pPr>
    <w:rPr>
      <w:b w:val="0"/>
      <w:bCs/>
    </w:rPr>
  </w:style>
  <w:style w:type="paragraph" w:styleId="10">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0"/>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Char0"/>
    <w:rsid w:val="00317B01"/>
  </w:style>
  <w:style w:type="character" w:styleId="af">
    <w:name w:val="Hyperlink"/>
    <w:uiPriority w:val="99"/>
    <w:rsid w:val="00317B01"/>
    <w:rPr>
      <w:color w:val="0000FF"/>
      <w:u w:val="single"/>
      <w:lang w:val="en-GB"/>
    </w:rPr>
  </w:style>
  <w:style w:type="character" w:styleId="af0">
    <w:name w:val="FollowedHyperlink"/>
    <w:semiHidden/>
    <w:rsid w:val="00317B01"/>
    <w:rPr>
      <w:color w:val="FF0000"/>
      <w:u w:val="single"/>
    </w:rPr>
  </w:style>
  <w:style w:type="character" w:styleId="af1">
    <w:name w:val="annotation reference"/>
    <w:semiHidden/>
    <w:rsid w:val="00317B01"/>
    <w:rPr>
      <w:sz w:val="16"/>
      <w:szCs w:val="16"/>
    </w:rPr>
  </w:style>
  <w:style w:type="paragraph" w:styleId="af2">
    <w:name w:val="annotation text"/>
    <w:basedOn w:val="a0"/>
    <w:semiHidden/>
    <w:rsid w:val="00317B01"/>
  </w:style>
  <w:style w:type="paragraph" w:styleId="af3">
    <w:name w:val="annotation subject"/>
    <w:basedOn w:val="af2"/>
    <w:next w:val="af2"/>
    <w:semiHidden/>
    <w:rsid w:val="00317B01"/>
    <w:rPr>
      <w:b/>
      <w:bCs/>
    </w:rPr>
  </w:style>
  <w:style w:type="character" w:customStyle="1" w:styleId="1Char">
    <w:name w:val="제목 1 Char"/>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Char0">
    <w:name w:val="본문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af4">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5">
    <w:name w:val="List Paragraph"/>
    <w:basedOn w:val="a0"/>
    <w:uiPriority w:val="34"/>
    <w:qFormat/>
    <w:rsid w:val="00A63CD5"/>
    <w:pPr>
      <w:ind w:left="720"/>
      <w:contextualSpacing/>
    </w:pPr>
  </w:style>
  <w:style w:type="table" w:styleId="af6">
    <w:name w:val="Table Grid"/>
    <w:basedOn w:val="a2"/>
    <w:rsid w:val="00F90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 w:type="paragraph" w:customStyle="1" w:styleId="TdocHeading1">
    <w:name w:val="Tdoc_Heading_1"/>
    <w:basedOn w:val="1"/>
    <w:next w:val="a0"/>
    <w:rsid w:val="00B4232B"/>
    <w:pPr>
      <w:keepLines w:val="0"/>
      <w:numPr>
        <w:numId w:val="19"/>
      </w:numPr>
      <w:pBdr>
        <w:top w:val="none" w:sz="0" w:space="0" w:color="auto"/>
      </w:pBdr>
      <w:overflowPunct/>
      <w:autoSpaceDE/>
      <w:autoSpaceDN/>
      <w:adjustRightInd/>
      <w:spacing w:after="0"/>
      <w:ind w:left="357" w:hanging="357"/>
      <w:textAlignment w:val="auto"/>
    </w:pPr>
    <w:rPr>
      <w:rFonts w:eastAsia="PMingLiU" w:cs="Times New Roman"/>
      <w:b/>
      <w:kern w:val="28"/>
      <w:sz w:val="24"/>
      <w:szCs w:val="20"/>
      <w:lang w:eastAsia="de-DE"/>
    </w:rPr>
  </w:style>
  <w:style w:type="character" w:customStyle="1" w:styleId="apple-converted-space">
    <w:name w:val="apple-converted-space"/>
    <w:basedOn w:val="a1"/>
    <w:rsid w:val="00637A71"/>
  </w:style>
  <w:style w:type="character" w:styleId="af8">
    <w:name w:val="Placeholder Text"/>
    <w:basedOn w:val="a1"/>
    <w:uiPriority w:val="99"/>
    <w:semiHidden/>
    <w:rsid w:val="00B00CC1"/>
    <w:rPr>
      <w:color w:val="808080"/>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78221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0650">
      <w:bodyDiv w:val="1"/>
      <w:marLeft w:val="0"/>
      <w:marRight w:val="0"/>
      <w:marTop w:val="0"/>
      <w:marBottom w:val="0"/>
      <w:divBdr>
        <w:top w:val="none" w:sz="0" w:space="0" w:color="auto"/>
        <w:left w:val="none" w:sz="0" w:space="0" w:color="auto"/>
        <w:bottom w:val="none" w:sz="0" w:space="0" w:color="auto"/>
        <w:right w:val="none" w:sz="0" w:space="0" w:color="auto"/>
      </w:divBdr>
    </w:div>
    <w:div w:id="68234417">
      <w:bodyDiv w:val="1"/>
      <w:marLeft w:val="0"/>
      <w:marRight w:val="0"/>
      <w:marTop w:val="0"/>
      <w:marBottom w:val="0"/>
      <w:divBdr>
        <w:top w:val="none" w:sz="0" w:space="0" w:color="auto"/>
        <w:left w:val="none" w:sz="0" w:space="0" w:color="auto"/>
        <w:bottom w:val="none" w:sz="0" w:space="0" w:color="auto"/>
        <w:right w:val="none" w:sz="0" w:space="0" w:color="auto"/>
      </w:divBdr>
    </w:div>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17858960">
      <w:bodyDiv w:val="1"/>
      <w:marLeft w:val="0"/>
      <w:marRight w:val="0"/>
      <w:marTop w:val="0"/>
      <w:marBottom w:val="0"/>
      <w:divBdr>
        <w:top w:val="none" w:sz="0" w:space="0" w:color="auto"/>
        <w:left w:val="none" w:sz="0" w:space="0" w:color="auto"/>
        <w:bottom w:val="none" w:sz="0" w:space="0" w:color="auto"/>
        <w:right w:val="none" w:sz="0" w:space="0" w:color="auto"/>
      </w:divBdr>
    </w:div>
    <w:div w:id="250703673">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431822879">
      <w:bodyDiv w:val="1"/>
      <w:marLeft w:val="0"/>
      <w:marRight w:val="0"/>
      <w:marTop w:val="0"/>
      <w:marBottom w:val="0"/>
      <w:divBdr>
        <w:top w:val="none" w:sz="0" w:space="0" w:color="auto"/>
        <w:left w:val="none" w:sz="0" w:space="0" w:color="auto"/>
        <w:bottom w:val="none" w:sz="0" w:space="0" w:color="auto"/>
        <w:right w:val="none" w:sz="0" w:space="0" w:color="auto"/>
      </w:divBdr>
    </w:div>
    <w:div w:id="449015755">
      <w:bodyDiv w:val="1"/>
      <w:marLeft w:val="0"/>
      <w:marRight w:val="0"/>
      <w:marTop w:val="0"/>
      <w:marBottom w:val="0"/>
      <w:divBdr>
        <w:top w:val="none" w:sz="0" w:space="0" w:color="auto"/>
        <w:left w:val="none" w:sz="0" w:space="0" w:color="auto"/>
        <w:bottom w:val="none" w:sz="0" w:space="0" w:color="auto"/>
        <w:right w:val="none" w:sz="0" w:space="0" w:color="auto"/>
      </w:divBdr>
    </w:div>
    <w:div w:id="518662559">
      <w:bodyDiv w:val="1"/>
      <w:marLeft w:val="0"/>
      <w:marRight w:val="0"/>
      <w:marTop w:val="0"/>
      <w:marBottom w:val="0"/>
      <w:divBdr>
        <w:top w:val="none" w:sz="0" w:space="0" w:color="auto"/>
        <w:left w:val="none" w:sz="0" w:space="0" w:color="auto"/>
        <w:bottom w:val="none" w:sz="0" w:space="0" w:color="auto"/>
        <w:right w:val="none" w:sz="0" w:space="0" w:color="auto"/>
      </w:divBdr>
    </w:div>
    <w:div w:id="589316019">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764225644">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59262680">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078789122">
      <w:bodyDiv w:val="1"/>
      <w:marLeft w:val="0"/>
      <w:marRight w:val="0"/>
      <w:marTop w:val="0"/>
      <w:marBottom w:val="0"/>
      <w:divBdr>
        <w:top w:val="none" w:sz="0" w:space="0" w:color="auto"/>
        <w:left w:val="none" w:sz="0" w:space="0" w:color="auto"/>
        <w:bottom w:val="none" w:sz="0" w:space="0" w:color="auto"/>
        <w:right w:val="none" w:sz="0" w:space="0" w:color="auto"/>
      </w:divBdr>
    </w:div>
    <w:div w:id="1085615491">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191189822">
      <w:bodyDiv w:val="1"/>
      <w:marLeft w:val="0"/>
      <w:marRight w:val="0"/>
      <w:marTop w:val="0"/>
      <w:marBottom w:val="0"/>
      <w:divBdr>
        <w:top w:val="none" w:sz="0" w:space="0" w:color="auto"/>
        <w:left w:val="none" w:sz="0" w:space="0" w:color="auto"/>
        <w:bottom w:val="none" w:sz="0" w:space="0" w:color="auto"/>
        <w:right w:val="none" w:sz="0" w:space="0" w:color="auto"/>
      </w:divBdr>
    </w:div>
    <w:div w:id="1202017713">
      <w:bodyDiv w:val="1"/>
      <w:marLeft w:val="0"/>
      <w:marRight w:val="0"/>
      <w:marTop w:val="0"/>
      <w:marBottom w:val="0"/>
      <w:divBdr>
        <w:top w:val="none" w:sz="0" w:space="0" w:color="auto"/>
        <w:left w:val="none" w:sz="0" w:space="0" w:color="auto"/>
        <w:bottom w:val="none" w:sz="0" w:space="0" w:color="auto"/>
        <w:right w:val="none" w:sz="0" w:space="0" w:color="auto"/>
      </w:divBdr>
    </w:div>
    <w:div w:id="1222447051">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323007958">
      <w:bodyDiv w:val="1"/>
      <w:marLeft w:val="0"/>
      <w:marRight w:val="0"/>
      <w:marTop w:val="0"/>
      <w:marBottom w:val="0"/>
      <w:divBdr>
        <w:top w:val="none" w:sz="0" w:space="0" w:color="auto"/>
        <w:left w:val="none" w:sz="0" w:space="0" w:color="auto"/>
        <w:bottom w:val="none" w:sz="0" w:space="0" w:color="auto"/>
        <w:right w:val="none" w:sz="0" w:space="0" w:color="auto"/>
      </w:divBdr>
    </w:div>
    <w:div w:id="1376927239">
      <w:bodyDiv w:val="1"/>
      <w:marLeft w:val="0"/>
      <w:marRight w:val="0"/>
      <w:marTop w:val="0"/>
      <w:marBottom w:val="0"/>
      <w:divBdr>
        <w:top w:val="none" w:sz="0" w:space="0" w:color="auto"/>
        <w:left w:val="none" w:sz="0" w:space="0" w:color="auto"/>
        <w:bottom w:val="none" w:sz="0" w:space="0" w:color="auto"/>
        <w:right w:val="none" w:sz="0" w:space="0" w:color="auto"/>
      </w:divBdr>
    </w:div>
    <w:div w:id="1378429001">
      <w:bodyDiv w:val="1"/>
      <w:marLeft w:val="0"/>
      <w:marRight w:val="0"/>
      <w:marTop w:val="0"/>
      <w:marBottom w:val="0"/>
      <w:divBdr>
        <w:top w:val="none" w:sz="0" w:space="0" w:color="auto"/>
        <w:left w:val="none" w:sz="0" w:space="0" w:color="auto"/>
        <w:bottom w:val="none" w:sz="0" w:space="0" w:color="auto"/>
        <w:right w:val="none" w:sz="0" w:space="0" w:color="auto"/>
      </w:divBdr>
      <w:divsChild>
        <w:div w:id="62535731">
          <w:marLeft w:val="0"/>
          <w:marRight w:val="0"/>
          <w:marTop w:val="0"/>
          <w:marBottom w:val="0"/>
          <w:divBdr>
            <w:top w:val="none" w:sz="0" w:space="0" w:color="auto"/>
            <w:left w:val="none" w:sz="0" w:space="0" w:color="auto"/>
            <w:bottom w:val="none" w:sz="0" w:space="0" w:color="auto"/>
            <w:right w:val="none" w:sz="0" w:space="0" w:color="auto"/>
          </w:divBdr>
          <w:divsChild>
            <w:div w:id="970674725">
              <w:marLeft w:val="0"/>
              <w:marRight w:val="60"/>
              <w:marTop w:val="0"/>
              <w:marBottom w:val="0"/>
              <w:divBdr>
                <w:top w:val="none" w:sz="0" w:space="0" w:color="auto"/>
                <w:left w:val="none" w:sz="0" w:space="0" w:color="auto"/>
                <w:bottom w:val="none" w:sz="0" w:space="0" w:color="auto"/>
                <w:right w:val="none" w:sz="0" w:space="0" w:color="auto"/>
              </w:divBdr>
              <w:divsChild>
                <w:div w:id="160972445">
                  <w:marLeft w:val="0"/>
                  <w:marRight w:val="0"/>
                  <w:marTop w:val="180"/>
                  <w:marBottom w:val="240"/>
                  <w:divBdr>
                    <w:top w:val="none" w:sz="0" w:space="0" w:color="auto"/>
                    <w:left w:val="none" w:sz="0" w:space="0" w:color="auto"/>
                    <w:bottom w:val="none" w:sz="0" w:space="0" w:color="auto"/>
                    <w:right w:val="none" w:sz="0" w:space="0" w:color="auto"/>
                  </w:divBdr>
                </w:div>
                <w:div w:id="251858168">
                  <w:marLeft w:val="0"/>
                  <w:marRight w:val="0"/>
                  <w:marTop w:val="0"/>
                  <w:marBottom w:val="120"/>
                  <w:divBdr>
                    <w:top w:val="single" w:sz="6" w:space="0" w:color="C0C0C0"/>
                    <w:left w:val="single" w:sz="6" w:space="0" w:color="D9D9D9"/>
                    <w:bottom w:val="single" w:sz="6" w:space="0" w:color="D9D9D9"/>
                    <w:right w:val="single" w:sz="6" w:space="0" w:color="D9D9D9"/>
                  </w:divBdr>
                  <w:divsChild>
                    <w:div w:id="158236341">
                      <w:marLeft w:val="0"/>
                      <w:marRight w:val="0"/>
                      <w:marTop w:val="0"/>
                      <w:marBottom w:val="0"/>
                      <w:divBdr>
                        <w:top w:val="none" w:sz="0" w:space="0" w:color="auto"/>
                        <w:left w:val="none" w:sz="0" w:space="0" w:color="auto"/>
                        <w:bottom w:val="none" w:sz="0" w:space="0" w:color="auto"/>
                        <w:right w:val="none" w:sz="0" w:space="0" w:color="auto"/>
                      </w:divBdr>
                    </w:div>
                    <w:div w:id="77964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52245">
          <w:marLeft w:val="0"/>
          <w:marRight w:val="0"/>
          <w:marTop w:val="0"/>
          <w:marBottom w:val="0"/>
          <w:divBdr>
            <w:top w:val="none" w:sz="0" w:space="0" w:color="auto"/>
            <w:left w:val="none" w:sz="0" w:space="0" w:color="auto"/>
            <w:bottom w:val="none" w:sz="0" w:space="0" w:color="auto"/>
            <w:right w:val="none" w:sz="0" w:space="0" w:color="auto"/>
          </w:divBdr>
          <w:divsChild>
            <w:div w:id="1083382393">
              <w:marLeft w:val="60"/>
              <w:marRight w:val="0"/>
              <w:marTop w:val="0"/>
              <w:marBottom w:val="0"/>
              <w:divBdr>
                <w:top w:val="none" w:sz="0" w:space="0" w:color="auto"/>
                <w:left w:val="none" w:sz="0" w:space="0" w:color="auto"/>
                <w:bottom w:val="none" w:sz="0" w:space="0" w:color="auto"/>
                <w:right w:val="none" w:sz="0" w:space="0" w:color="auto"/>
              </w:divBdr>
              <w:divsChild>
                <w:div w:id="1402677676">
                  <w:marLeft w:val="0"/>
                  <w:marRight w:val="0"/>
                  <w:marTop w:val="0"/>
                  <w:marBottom w:val="0"/>
                  <w:divBdr>
                    <w:top w:val="none" w:sz="0" w:space="0" w:color="auto"/>
                    <w:left w:val="none" w:sz="0" w:space="0" w:color="auto"/>
                    <w:bottom w:val="none" w:sz="0" w:space="0" w:color="auto"/>
                    <w:right w:val="none" w:sz="0" w:space="0" w:color="auto"/>
                  </w:divBdr>
                  <w:divsChild>
                    <w:div w:id="104665238">
                      <w:marLeft w:val="0"/>
                      <w:marRight w:val="0"/>
                      <w:marTop w:val="0"/>
                      <w:marBottom w:val="120"/>
                      <w:divBdr>
                        <w:top w:val="single" w:sz="6" w:space="0" w:color="F5F5F5"/>
                        <w:left w:val="single" w:sz="6" w:space="0" w:color="F5F5F5"/>
                        <w:bottom w:val="single" w:sz="6" w:space="0" w:color="F5F5F5"/>
                        <w:right w:val="single" w:sz="6" w:space="0" w:color="F5F5F5"/>
                      </w:divBdr>
                      <w:divsChild>
                        <w:div w:id="641271171">
                          <w:marLeft w:val="0"/>
                          <w:marRight w:val="0"/>
                          <w:marTop w:val="0"/>
                          <w:marBottom w:val="0"/>
                          <w:divBdr>
                            <w:top w:val="none" w:sz="0" w:space="0" w:color="auto"/>
                            <w:left w:val="none" w:sz="0" w:space="0" w:color="auto"/>
                            <w:bottom w:val="none" w:sz="0" w:space="0" w:color="auto"/>
                            <w:right w:val="none" w:sz="0" w:space="0" w:color="auto"/>
                          </w:divBdr>
                          <w:divsChild>
                            <w:div w:id="424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849378">
      <w:bodyDiv w:val="1"/>
      <w:marLeft w:val="0"/>
      <w:marRight w:val="0"/>
      <w:marTop w:val="0"/>
      <w:marBottom w:val="0"/>
      <w:divBdr>
        <w:top w:val="none" w:sz="0" w:space="0" w:color="auto"/>
        <w:left w:val="none" w:sz="0" w:space="0" w:color="auto"/>
        <w:bottom w:val="none" w:sz="0" w:space="0" w:color="auto"/>
        <w:right w:val="none" w:sz="0" w:space="0" w:color="auto"/>
      </w:divBdr>
    </w:div>
    <w:div w:id="1591616801">
      <w:bodyDiv w:val="1"/>
      <w:marLeft w:val="0"/>
      <w:marRight w:val="0"/>
      <w:marTop w:val="0"/>
      <w:marBottom w:val="0"/>
      <w:divBdr>
        <w:top w:val="none" w:sz="0" w:space="0" w:color="auto"/>
        <w:left w:val="none" w:sz="0" w:space="0" w:color="auto"/>
        <w:bottom w:val="none" w:sz="0" w:space="0" w:color="auto"/>
        <w:right w:val="none" w:sz="0" w:space="0" w:color="auto"/>
      </w:divBdr>
    </w:div>
    <w:div w:id="1657874803">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685862739">
      <w:bodyDiv w:val="1"/>
      <w:marLeft w:val="0"/>
      <w:marRight w:val="0"/>
      <w:marTop w:val="0"/>
      <w:marBottom w:val="0"/>
      <w:divBdr>
        <w:top w:val="none" w:sz="0" w:space="0" w:color="auto"/>
        <w:left w:val="none" w:sz="0" w:space="0" w:color="auto"/>
        <w:bottom w:val="none" w:sz="0" w:space="0" w:color="auto"/>
        <w:right w:val="none" w:sz="0" w:space="0" w:color="auto"/>
      </w:divBdr>
    </w:div>
    <w:div w:id="1723207871">
      <w:bodyDiv w:val="1"/>
      <w:marLeft w:val="0"/>
      <w:marRight w:val="0"/>
      <w:marTop w:val="0"/>
      <w:marBottom w:val="0"/>
      <w:divBdr>
        <w:top w:val="none" w:sz="0" w:space="0" w:color="auto"/>
        <w:left w:val="none" w:sz="0" w:space="0" w:color="auto"/>
        <w:bottom w:val="none" w:sz="0" w:space="0" w:color="auto"/>
        <w:right w:val="none" w:sz="0" w:space="0" w:color="auto"/>
      </w:divBdr>
    </w:div>
    <w:div w:id="1758280679">
      <w:bodyDiv w:val="1"/>
      <w:marLeft w:val="0"/>
      <w:marRight w:val="0"/>
      <w:marTop w:val="0"/>
      <w:marBottom w:val="0"/>
      <w:divBdr>
        <w:top w:val="none" w:sz="0" w:space="0" w:color="auto"/>
        <w:left w:val="none" w:sz="0" w:space="0" w:color="auto"/>
        <w:bottom w:val="none" w:sz="0" w:space="0" w:color="auto"/>
        <w:right w:val="none" w:sz="0" w:space="0" w:color="auto"/>
      </w:divBdr>
    </w:div>
    <w:div w:id="1835027800">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57563896">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032120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 w:id="2103212827">
      <w:bodyDiv w:val="1"/>
      <w:marLeft w:val="0"/>
      <w:marRight w:val="0"/>
      <w:marTop w:val="0"/>
      <w:marBottom w:val="0"/>
      <w:divBdr>
        <w:top w:val="none" w:sz="0" w:space="0" w:color="auto"/>
        <w:left w:val="none" w:sz="0" w:space="0" w:color="auto"/>
        <w:bottom w:val="none" w:sz="0" w:space="0" w:color="auto"/>
        <w:right w:val="none" w:sz="0" w:space="0" w:color="auto"/>
      </w:divBdr>
    </w:div>
    <w:div w:id="21211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5NUHHDQN7SK2-1-112246</_dlc_DocId>
    <_dlc_DocIdUrl xmlns="08b2df90-05d3-4030-90d4-c9feeb4a1cd9">
      <Url>https://ericoll.internal.ericsson.com/sites/STAR/_layouts/DocIdRedir.aspx?ID=5NUHHDQN7SK2-1-112246</Url>
      <Description>5NUHHDQN7SK2-1-112246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100A7-578C-4A68-B255-A9EBEF5743DA}">
  <ds:schemaRefs>
    <ds:schemaRef ds:uri="Microsoft.SharePoint.Taxonomy.ContentTypeSync"/>
  </ds:schemaRefs>
</ds:datastoreItem>
</file>

<file path=customXml/itemProps2.xml><?xml version="1.0" encoding="utf-8"?>
<ds:datastoreItem xmlns:ds="http://schemas.openxmlformats.org/officeDocument/2006/customXml" ds:itemID="{F5005D05-5AE3-4B30-9297-D106A962980F}">
  <ds:schemaRefs>
    <ds:schemaRef ds:uri="http://schemas.microsoft.com/sharepoint/events"/>
  </ds:schemaRefs>
</ds:datastoreItem>
</file>

<file path=customXml/itemProps3.xml><?xml version="1.0" encoding="utf-8"?>
<ds:datastoreItem xmlns:ds="http://schemas.openxmlformats.org/officeDocument/2006/customXml" ds:itemID="{0E67290C-8225-4C3D-ABCB-C9E895C7BEA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4993915-EC2F-41FB-8362-D037DF0349A3}">
  <ds:schemaRefs>
    <ds:schemaRef ds:uri="http://schemas.microsoft.com/sharepoint/v3/contenttype/forms"/>
  </ds:schemaRefs>
</ds:datastoreItem>
</file>

<file path=customXml/itemProps5.xml><?xml version="1.0" encoding="utf-8"?>
<ds:datastoreItem xmlns:ds="http://schemas.openxmlformats.org/officeDocument/2006/customXml" ds:itemID="{9617894A-954E-4E37-8DE6-09B5B9243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DB6F18-4FC2-4154-B276-112A18D79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397</Words>
  <Characters>1993</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조금산/주임연구원/SIC센터 통신솔루션개발실 CSW팀(geumsan.jo@lge.com)</cp:lastModifiedBy>
  <cp:revision>2</cp:revision>
  <cp:lastPrinted>2008-01-31T06:09:00Z</cp:lastPrinted>
  <dcterms:created xsi:type="dcterms:W3CDTF">2017-05-06T11:22:00Z</dcterms:created>
  <dcterms:modified xsi:type="dcterms:W3CDTF">2017-05-06T11:22:00Z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fc51648a-1be8-4ad7-8949-17548273ef9a</vt:lpwstr>
  </property>
</Properties>
</file>